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ind w:start="0" w:end="0" w:hanging="0"/>
        <w:jc w:val="center"/>
        <w:rPr>
          <w:rFonts w:ascii="Times New Roman" w:hAnsi="Times New Roman"/>
          <w:b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Цель рекомендаций</w:t>
      </w:r>
      <w:r>
        <w:rPr>
          <w:rFonts w:ascii="Times New Roman" w:hAnsi="Times New Roman"/>
          <w:b w:val="false"/>
          <w:i w:val="false"/>
          <w:caps w:val="false"/>
          <w:smallCaps w:val="false"/>
          <w:color w:val="000000"/>
          <w:spacing w:val="0"/>
          <w:sz w:val="24"/>
          <w:szCs w:val="24"/>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Никогда не принимайте от незнакомцев пакеты и сумки, не оставляйте свой багаж без присмотра.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Необходимо назначить место встречи, где вы сможете встретиться с членами вашей семьи в экстренной ситуации.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случае эвакуации возьмите с собой набор предметов первой необходимости и документы.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Всегда узнавайте, где находятся резервные выходы из помещения.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произошел взрыв, пожар, землетрясение, никогда не пользуйтесь лифтом.</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Старайтесь не поддаваться панике, что бы ни произошло.</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ОБНАРУЖЕНИЕ ПОДОЗРИТЕЛЬНОГО ПРЕДМЕТА, КОТОРЫЙ МОЖЕТ ОКАЗАТЬСЯ ВЗРЫВНЫМ УСТРОЙСТВОМ</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обнаруженный предмет не должен, по вашему мнению, находиться в этом месте, не оставляйте этот факт без внимания.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обнаружили неизвестный предмет в учреждении, немедленно сообщите о находке администрации или охране.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 всех перечисленных случаях:</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 трогайте, не передвигайте, не вскрывайте обнаруженный предмет;</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зафиксируйте время обнаружения предмета;</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постарайтесь сделать все возможное, чтобы люди отошли как можно дальше от находки;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обязательно дождитесь прибытия оперативно-следственной группы (помните, что вы являетесь очень важным очевидцем).</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ПОЛУЧЕНИЕ ИНФОРМАЦИИ ОБ ЭВАКУАЦИИ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находитесь в квартире, выполните следующие действия:</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возьмите личные документы, деньги, ценности;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отключите электричество, воду и газ;</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окажите помощь в эвакуации пожилых и тяжело больных людей;</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обязательно закройте входную дверь на замок – это защитит квартиру от возможного проникновения мародеров.</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 допускайте паники, истерики и спешки. Помещение покидайте организованно.</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Возвращайтесь в покинутое помещение только после разрешения ответственных лиц.</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Помните, что от согласованности и четкости ваших действий будет зависеть жизнь и здоровье многих людей.</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ПОВЕДЕНИЕ В ТОЛПЕ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Избегайте больших скоплений людей.</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присоединяйтесь к толпе, как бы ни хотелось посмотреть на происходящие события.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оказались в толпе, позвольте ей нести вас, но попытайтесь выбраться из неё.</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Глубоко вдохните и разведите согнутые в локтях руки чуть в стороны, чтобы грудная клетка не была сдавлена.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Стремитесь оказаться подальше от высоких и крупных людей, людей с громоздкими предметами и большими сумками.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Любыми способами старайтесь удержаться на ногах.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держите руки в карманах.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Двигаясь, поднимайте ноги как можно выше, ставьте ногу на полную стопу, не семените, не поднимайтесь на цыпочки.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что-то уронили, ни в коем случае не наклоняйтесь, чтобы поднять.</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встать не удается, свернитесь клубком, защитите голову предплечьями, а ладонями прикройте затылок.</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Легче всего укрыться от толпы в углах зала или вблизи стен, но сложнее оттуда добираться до выхода.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возникновении паники старайтесь сохранить спокойствие и способность трезво оценивать ситуацию.</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присоединяйтесь к митингующим "ради интереса". Сначала узнайте, санкционирован ли митинг, за что агитируют выступающие люди.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вступайте в незарегистрированные организации. Участие в мероприятиях таких организаций может повлечь уголовное наказание.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ЗАХВАТ В ЗАЛОЖНИКИ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 всех случаях ваша жизнь становится предметом торга для террористов.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Захват может произойти в транспорте, в учреждении, на улице, в квартире.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оказались в заложниках, рекомендуем придерживаться следующих правил поведения:</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будьте готовы к применению террористами повязок на глаза, кляпов, наручников или веревок;</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если вас заставляют выйти из помещения, говоря, что вы взяты в заложники, не сопротивляйтесь;</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ПОМНИТЕ: ВАША ЦЕЛЬ - ОСТАТЬСЯ В ЖИВЫХ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Во время проведения спецслужбами операции по вашему освобождению неукоснительно соблюдайте следующие требования:</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лежите на полу лицом вниз, голову закройте руками и не двигайтесь;</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ни в коем случае не бегите навстречу сотрудникам спецслужб или от них, так как они могут принять вас за преступника;</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если есть возможность, держитесь подальше от проемов дверей и окон.</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Вас захватили в заложники, помните, что Ваше собственное поведение может повлиять на обращение с Вами.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Сохраняйте спокойствие и самообладание. Определите, что происходит.</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сопротивляйтесь. Это может повлечь еще большую жестокость.</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Будьте настороже. Сосредоточьте ваше внимание на звуках, движениях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Займитесь умственными упражнениями.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Будьте готовы к "спартанским" условиям жизни: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неадекватной пище и условиям проживания;</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неадекватным туалетным удобствам.</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есть возможность, обязательно соблюдайте правила личной гигиены.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Будьте готовы объяснить наличие у вас каких-либо документов, номеров телефонов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Спросите у охранников, можно ли читать, писать, пользоваться средствами личной гигиены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охранники на контакт не идут, разговаривайте как бы сами с собой, читайте вполголоса стихи или пойте.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Обязательно ведите счет времени, отмечая с помощью спичек, камешков или черточек на стене прошедшие дни.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Никогда не теряйте надежду на благополучный исход. Помните, чем больше времени пройдет, тем больше у вас шансов на спасение.</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ИСПОЛЬЗОВАНИЕ АВИАТРАНСПОРТА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возможности старайтесь занять места у окна, в хвосте самолета.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Сократите до минимума время прохождения регистрации.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Размещайтесь ближе к каким-либо укрытиям и выходу.</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Изучите соседних пассажиров, обратите внимание на их поведение.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Обсудите с членами семьи действия при захвате самолета.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Старайтесь не посещать торговые точки и пункты питания, находящиеся вне зоны безопасности аэропорта.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случае нападения на аэропорт:</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используйте любое доступное укрытие;</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падайте даже в грязь, не бегите;</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закройте голову и отвернитесь от стороны атаки;</w:t>
      </w:r>
    </w:p>
    <w:p>
      <w:pPr>
        <w:pStyle w:val="Style15"/>
        <w:widowControl/>
        <w:bidi w:val="0"/>
        <w:ind w:start="0" w:end="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не помогайте силам безопасности, если полностью не уверены в эффективности подобных действий.</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ПРИ ЗАХВАТЕ САМОЛЕТА ТЕРРОРИСТАМИ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Смиритесь с унижениями и оскорблениями, которым вас могут подвергнуть террористы.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обсуждайте с пассажирами принадлежность (национальную, религиозную и др.) террористов.</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Избегайте всего, что может привлечь к вам внимание.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употребляйте спиртные напитки.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Что бы ни случилось, не пытайтесь заступиться за членов экипажа. Ваше вмешательство может только осложнить ситуацию.</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Никогда не возмущайтесь действиями пилотов. Экипаж всегда прав. Приказ бортпроводника - закон для пассажира.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верьте террористам. Они могут говорить всё, что угодно, но преследуют только свои интересы.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Ведите себя достойно. Думайте не только о себе, но и о других пассажирах.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Замечание: силы безопасности могут принять за террориста любого, кто движется.</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Покидайте самолет как можно быстрее. Не останавливайтесь, чтобы отыскать личные вещи.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pPr>
        <w:pStyle w:val="Style15"/>
        <w:widowControl/>
        <w:bidi w:val="0"/>
        <w:ind w:start="0" w:end="0" w:hanging="0"/>
        <w:jc w:val="both"/>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ДЕЙСТВИЯ ПРИ УГРОЗЕ СОВЕРШЕНИЯ ТЕРРОРИСТИЧЕСКОГО АКТА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Не подбирайте бесхозных вещей, как бы привлекательно они не выглядели.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pPr>
        <w:pStyle w:val="Style15"/>
        <w:widowControl/>
        <w:bidi w:val="0"/>
        <w:ind w:start="0" w:end="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Случайно узнав о готовящемся теракте, немедленно сообщите об этом в правоохранительные органы.</w:t>
      </w:r>
    </w:p>
    <w:p>
      <w:pPr>
        <w:pStyle w:val="Normal"/>
        <w:bidi w:val="0"/>
        <w:jc w:val="both"/>
        <w:rPr>
          <w:rFonts w:ascii="Times New Roman" w:hAnsi="Times New Roman"/>
          <w:color w:val="000000"/>
          <w:sz w:val="24"/>
          <w:szCs w:val="24"/>
        </w:rPr>
      </w:pPr>
      <w:r>
        <w:rPr>
          <w:rFonts w:ascii="Times New Roman" w:hAnsi="Times New Roman"/>
          <w:color w:val="000000"/>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Unicode M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7</Pages>
  <Words>2051</Words>
  <Characters>13184</Characters>
  <CharactersWithSpaces>15104</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2024-04-01T14:37:50Z</dcterms:modified>
  <cp:revision>1</cp:revision>
  <dc:subject/>
  <dc:title/>
</cp:coreProperties>
</file>