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20" w:rsidRDefault="00854020"/>
    <w:p w:rsidR="00854020" w:rsidRDefault="00680F1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предоставлении информации в электронной форме о результатах рассмотрения обращении граждан и организаций, </w:t>
      </w:r>
    </w:p>
    <w:p w:rsidR="00854020" w:rsidRDefault="00680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также о мерах, принятых по таким обращениям, в раздел «Результаты рассмотрения обращений» информационного ресурса ССТУ.РФ  за </w:t>
      </w:r>
      <w:r w:rsidR="00FE64DD">
        <w:rPr>
          <w:rFonts w:ascii="Times New Roman" w:hAnsi="Times New Roman" w:cs="Times New Roman"/>
          <w:b/>
          <w:sz w:val="24"/>
          <w:szCs w:val="24"/>
        </w:rPr>
        <w:t>июль</w:t>
      </w:r>
      <w:r>
        <w:rPr>
          <w:rFonts w:ascii="Times New Roman" w:hAnsi="Times New Roman" w:cs="Times New Roman"/>
          <w:b/>
          <w:sz w:val="24"/>
          <w:szCs w:val="24"/>
        </w:rPr>
        <w:t xml:space="preserve">  2023 года</w:t>
      </w:r>
    </w:p>
    <w:tbl>
      <w:tblPr>
        <w:tblW w:w="14660" w:type="dxa"/>
        <w:tblInd w:w="-100" w:type="dxa"/>
        <w:tblLayout w:type="fixed"/>
        <w:tblCellMar>
          <w:left w:w="8" w:type="dxa"/>
        </w:tblCellMar>
        <w:tblLook w:val="0000" w:firstRow="0" w:lastRow="0" w:firstColumn="0" w:lastColumn="0" w:noHBand="0" w:noVBand="0"/>
      </w:tblPr>
      <w:tblGrid>
        <w:gridCol w:w="1248"/>
        <w:gridCol w:w="2231"/>
        <w:gridCol w:w="1618"/>
        <w:gridCol w:w="2023"/>
        <w:gridCol w:w="1393"/>
        <w:gridCol w:w="1336"/>
        <w:gridCol w:w="1639"/>
        <w:gridCol w:w="1590"/>
        <w:gridCol w:w="1582"/>
      </w:tblGrid>
      <w:tr w:rsidR="00854020">
        <w:trPr>
          <w:trHeight w:val="630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\п</w:t>
            </w:r>
          </w:p>
          <w:p w:rsidR="00854020" w:rsidRDefault="0085402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020" w:rsidRDefault="0085402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исполнительно-распорядительного органа муниципального образования 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95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ССТУ.РФ</w:t>
            </w:r>
          </w:p>
        </w:tc>
      </w:tr>
      <w:tr w:rsidR="00854020">
        <w:trPr>
          <w:trHeight w:val="480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85402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854020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854020"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54020">
        <w:trPr>
          <w:trHeight w:val="258"/>
        </w:trPr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Коммунистический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E5406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E5406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680F1F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E5406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E5406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FE64D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54020" w:rsidRDefault="00F4138E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80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4020" w:rsidRDefault="00854020"/>
    <w:sectPr w:rsidR="00854020">
      <w:pgSz w:w="16838" w:h="11906" w:orient="landscape"/>
      <w:pgMar w:top="850" w:right="1134" w:bottom="1701" w:left="1134" w:header="0" w:footer="0" w:gutter="0"/>
      <w:cols w:space="720"/>
      <w:formProt w:val="0"/>
      <w:docGrid w:linePitch="640" w:charSpace="90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20"/>
    <w:rsid w:val="00680F1F"/>
    <w:rsid w:val="00854020"/>
    <w:rsid w:val="00E54068"/>
    <w:rsid w:val="00F4138E"/>
    <w:rsid w:val="00F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B36BB-D325-4E9F-8996-4233385D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07511"/>
    <w:rPr>
      <w:rFonts w:ascii="Segoe UI" w:eastAsia="SimSun" w:hAnsi="Segoe UI" w:cs="Segoe UI"/>
      <w:color w:val="00000A"/>
      <w:sz w:val="18"/>
      <w:szCs w:val="18"/>
      <w:lang w:eastAsia="en-U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907511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Игоревна Пинженинина</dc:creator>
  <dc:description/>
  <cp:lastModifiedBy>Приемная</cp:lastModifiedBy>
  <cp:revision>6</cp:revision>
  <cp:lastPrinted>2023-02-01T06:28:00Z</cp:lastPrinted>
  <dcterms:created xsi:type="dcterms:W3CDTF">2023-07-19T05:14:00Z</dcterms:created>
  <dcterms:modified xsi:type="dcterms:W3CDTF">2023-07-26T08:57:00Z</dcterms:modified>
  <dc:language>ru-RU</dc:language>
</cp:coreProperties>
</file>