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hanging="8932" w:left="5387" w:righ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</w:p>
    <w:p>
      <w:pPr>
        <w:pStyle w:val="style0"/>
        <w:ind w:hanging="0" w:left="1134"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style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 поселения Коммунистический</w:t>
      </w:r>
    </w:p>
    <w:p>
      <w:pPr>
        <w:pStyle w:val="style0"/>
        <w:jc w:val="center"/>
        <w:rPr/>
      </w:pPr>
      <w:r>
        <w:rPr/>
        <w:t>Советского района</w:t>
      </w:r>
    </w:p>
    <w:p>
      <w:pPr>
        <w:pStyle w:val="style0"/>
        <w:jc w:val="center"/>
        <w:rPr/>
      </w:pPr>
      <w:r>
        <w:rPr/>
        <w:t>Ханты-Мансийского автономного округа-Югры</w:t>
      </w:r>
    </w:p>
    <w:p>
      <w:pPr>
        <w:pStyle w:val="style0"/>
        <w:jc w:val="center"/>
        <w:rPr>
          <w:b/>
        </w:rPr>
      </w:pPr>
      <w:r>
        <w:rPr>
          <w:b/>
        </w:rPr>
      </w:r>
    </w:p>
    <w:p>
      <w:pPr>
        <w:pStyle w:val="style0"/>
        <w:rPr/>
      </w:pPr>
      <w:r>
        <w:rPr/>
        <w:t xml:space="preserve">           </w:t>
      </w:r>
      <w:r>
        <w:rPr/>
        <w:t>628256, Ханты-Мансийский автономный округ-Югра</w:t>
        <w:tab/>
        <w:tab/>
        <w:t xml:space="preserve">                   телефон               4-60-45</w:t>
      </w:r>
    </w:p>
    <w:p>
      <w:pPr>
        <w:pStyle w:val="style0"/>
        <w:rPr/>
      </w:pPr>
      <w:r>
        <w:rPr/>
        <w:t xml:space="preserve">          </w:t>
      </w:r>
      <w:r>
        <w:rPr/>
        <w:t>Тюменской области</w:t>
        <w:tab/>
        <w:tab/>
        <w:tab/>
        <w:tab/>
        <w:t xml:space="preserve">       </w:t>
        <w:tab/>
        <w:tab/>
        <w:t xml:space="preserve">                                                4-62-94</w:t>
      </w:r>
    </w:p>
    <w:p>
      <w:pPr>
        <w:pStyle w:val="style0"/>
        <w:tabs>
          <w:tab w:leader="none" w:pos="480" w:val="left"/>
        </w:tabs>
        <w:rPr/>
      </w:pPr>
      <w:r>
        <w:rPr/>
        <w:t xml:space="preserve">          </w:t>
      </w:r>
      <w:r>
        <w:rPr/>
        <w:t>п. Коммунистический</w:t>
        <w:tab/>
        <w:tab/>
        <w:tab/>
        <w:tab/>
        <w:tab/>
        <w:tab/>
        <w:t xml:space="preserve">               телефон (факс):</w:t>
        <w:tab/>
        <w:t xml:space="preserve">     4-63-26                        </w:t>
        <w:tab/>
        <w:t>ул. Северная, д.13</w:t>
        <w:tab/>
        <w:tab/>
        <w:tab/>
        <w:tab/>
        <w:tab/>
        <w:tab/>
        <w:tab/>
        <w:tab/>
        <w:tab/>
      </w:r>
    </w:p>
    <w:p>
      <w:pPr>
        <w:pStyle w:val="style0"/>
        <w:tabs>
          <w:tab w:leader="none" w:pos="480" w:val="left"/>
        </w:tabs>
        <w:rPr>
          <w:lang w:val="en-US"/>
        </w:rPr>
      </w:pPr>
      <w:r>
        <w:rPr/>
        <w:t xml:space="preserve">                                                                                                                                                           </w:t>
      </w:r>
      <w:r>
        <w:rPr/>
        <w:t xml:space="preserve">сайт: </w:t>
      </w:r>
      <w:r>
        <w:rPr>
          <w:lang w:val="en-US"/>
        </w:rPr>
        <w:t>www</w:t>
      </w:r>
      <w:r>
        <w:rPr/>
        <w:t>.</w:t>
      </w:r>
      <w:r>
        <w:rPr>
          <w:lang w:val="en-US"/>
        </w:rPr>
        <w:t>samza</w:t>
      </w:r>
      <w:r>
        <w:rPr/>
        <w:t>.</w:t>
      </w:r>
      <w:r>
        <w:rPr>
          <w:lang w:val="en-US"/>
        </w:rPr>
        <w:t>ru</w:t>
      </w:r>
    </w:p>
    <w:p>
      <w:pPr>
        <w:pStyle w:val="style0"/>
        <w:tabs>
          <w:tab w:leader="none" w:pos="480" w:val="left"/>
        </w:tabs>
        <w:ind w:hanging="0" w:left="0" w:right="-600"/>
        <w:rPr>
          <w:lang w:val="en-US"/>
        </w:rPr>
      </w:pPr>
      <w:r>
        <w:rPr/>
        <w:tab/>
        <w:t xml:space="preserve">                                                                                                                         электронная почта: </w:t>
      </w:r>
      <w:r>
        <w:rPr>
          <w:lang w:val="en-US"/>
        </w:rPr>
        <w:t>adm</w:t>
      </w:r>
      <w:r>
        <w:rPr/>
        <w:t>@</w:t>
      </w:r>
      <w:r>
        <w:rPr>
          <w:lang w:val="en-US"/>
        </w:rPr>
        <w:t>samza</w:t>
      </w:r>
      <w:r>
        <w:rPr/>
        <w:t>.</w:t>
      </w:r>
      <w:r>
        <w:rPr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/>
      </w:pPr>
      <w:r>
        <w:rPr/>
        <w:tab/>
        <w:tab/>
        <w:tab/>
        <w:tab/>
        <w:tab/>
        <w:tab/>
        <w:tab/>
        <w:tab/>
      </w:r>
    </w:p>
    <w:p>
      <w:pPr>
        <w:pStyle w:val="style26"/>
        <w:tabs>
          <w:tab w:leader="none" w:pos="1215" w:val="left"/>
          <w:tab w:leader="none" w:pos="4819" w:val="center"/>
        </w:tabs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 xml:space="preserve">«26»  октября 2017 г.          </w:t>
        <w:tab/>
        <w:tab/>
        <w:tab/>
        <w:t xml:space="preserve">                                          №  261</w:t>
      </w:r>
    </w:p>
    <w:p>
      <w:pPr>
        <w:pStyle w:val="style0"/>
        <w:ind w:hanging="840" w:left="84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г.п. Коммунистический</w:t>
        <w:tab/>
        <w:tab/>
        <w:tab/>
        <w:tab/>
        <w:tab/>
        <w:tab/>
        <w:t xml:space="preserve">    </w:t>
      </w:r>
    </w:p>
    <w:p>
      <w:pPr>
        <w:pStyle w:val="style0"/>
        <w:ind w:hanging="840" w:left="840" w:right="0"/>
        <w:jc w:val="center"/>
        <w:rPr>
          <w:b/>
          <w:bCs/>
        </w:rPr>
      </w:pPr>
      <w:r>
        <w:rPr>
          <w:b/>
          <w:bCs/>
        </w:rPr>
      </w:r>
    </w:p>
    <w:p>
      <w:pPr>
        <w:pStyle w:val="style0"/>
        <w:ind w:hanging="840" w:left="840" w:right="0"/>
        <w:jc w:val="center"/>
        <w:rPr>
          <w:b/>
          <w:bCs/>
        </w:rPr>
      </w:pPr>
      <w:r>
        <w:rPr>
          <w:b/>
          <w:bCs/>
        </w:rPr>
      </w:r>
    </w:p>
    <w:p>
      <w:pPr>
        <w:pStyle w:val="style0"/>
        <w:ind w:hanging="840" w:left="840" w:righ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ПОСТАНОВЛЕНИЕ  </w:t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7"/>
        <w:ind w:hanging="0" w:left="567" w:right="0"/>
        <w:rPr>
          <w:rFonts w:ascii="Times New Roman" w:cs="Times New Roman" w:hAnsi="Times New Roman"/>
          <w:b w:val="false"/>
          <w:color w:val="000000"/>
          <w:sz w:val="24"/>
          <w:szCs w:val="24"/>
        </w:rPr>
      </w:pP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 xml:space="preserve">Об утверждении плана-графика мероприятий </w:t>
      </w:r>
    </w:p>
    <w:p>
      <w:pPr>
        <w:pStyle w:val="style27"/>
        <w:ind w:hanging="0" w:left="567" w:right="0"/>
        <w:rPr>
          <w:rFonts w:ascii="Times New Roman" w:cs="Times New Roman" w:hAnsi="Times New Roman"/>
          <w:b w:val="false"/>
          <w:color w:val="000000"/>
          <w:sz w:val="24"/>
          <w:szCs w:val="24"/>
        </w:rPr>
      </w:pP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 xml:space="preserve">направленных на поэтапное приведение вывесок и </w:t>
      </w:r>
    </w:p>
    <w:p>
      <w:pPr>
        <w:pStyle w:val="style27"/>
        <w:ind w:hanging="0" w:left="567" w:right="0"/>
        <w:rPr>
          <w:rFonts w:ascii="Times New Roman" w:cs="Times New Roman" w:hAnsi="Times New Roman"/>
          <w:b w:val="false"/>
          <w:color w:val="000000"/>
          <w:sz w:val="24"/>
          <w:szCs w:val="24"/>
        </w:rPr>
      </w:pP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>рекламных конструкций в соответствие с правилами</w:t>
      </w:r>
    </w:p>
    <w:p>
      <w:pPr>
        <w:pStyle w:val="style27"/>
        <w:ind w:hanging="0" w:left="567" w:right="0"/>
        <w:rPr>
          <w:rFonts w:ascii="Times New Roman" w:cs="Times New Roman" w:hAnsi="Times New Roman"/>
          <w:b w:val="false"/>
          <w:color w:val="000000"/>
          <w:sz w:val="24"/>
          <w:szCs w:val="24"/>
        </w:rPr>
      </w:pP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 xml:space="preserve">благоустройства территории городское поселение </w:t>
      </w:r>
    </w:p>
    <w:p>
      <w:pPr>
        <w:pStyle w:val="style27"/>
        <w:ind w:hanging="0" w:left="567" w:right="0"/>
        <w:rPr>
          <w:rFonts w:ascii="Times New Roman" w:cs="Times New Roman" w:hAnsi="Times New Roman"/>
          <w:b w:val="false"/>
          <w:color w:val="000000"/>
          <w:sz w:val="24"/>
          <w:szCs w:val="24"/>
        </w:rPr>
      </w:pP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>Коммунистический</w:t>
      </w:r>
    </w:p>
    <w:p>
      <w:pPr>
        <w:pStyle w:val="style28"/>
        <w:ind w:hanging="0" w:left="567" w:right="0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</w:r>
    </w:p>
    <w:p>
      <w:pPr>
        <w:pStyle w:val="style0"/>
        <w:ind w:firstLine="229" w:left="480" w:righ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Приказом Минстроя России от 13.04.2017 г. № 711</w:t>
      </w:r>
      <w:r>
        <w:rPr>
          <w:spacing w:val="3"/>
          <w:sz w:val="24"/>
          <w:szCs w:val="24"/>
        </w:rPr>
        <w:t xml:space="preserve">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районов», </w:t>
      </w:r>
      <w:r>
        <w:rPr>
          <w:sz w:val="24"/>
          <w:szCs w:val="24"/>
        </w:rPr>
        <w:t xml:space="preserve">Уставом городского поселения Коммунистический, во исполнение пункта 2.2 раздела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протокола от 13 июня 2017 года № 410-ПРМ-АЧ Всероссийского селекторного совещания по вопросам реализации в субъектах Российской Федерации мероприятий приоритетного проекта «Формирование комфортной городской среды» и региональных программ капитального ремонта общего имущества в многоквартирных домах под председательством Заместителя Министра строительства и жилищно-коммунального хозяйства Российской Федерации А.В. Чибиса  п о с т а н о в л я ю:</w:t>
      </w:r>
    </w:p>
    <w:p>
      <w:pPr>
        <w:pStyle w:val="style27"/>
        <w:ind w:hanging="141" w:left="567" w:right="0"/>
        <w:jc w:val="both"/>
        <w:rPr>
          <w:rFonts w:ascii="Times New Roman" w:cs="Times New Roman" w:hAnsi="Times New Roman"/>
          <w:b w:val="false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ab/>
        <w:t xml:space="preserve">     </w:t>
      </w: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 xml:space="preserve">1. </w:t>
      </w:r>
      <w:r>
        <w:rPr>
          <w:rFonts w:ascii="Times New Roman" w:cs="Times New Roman" w:hAnsi="Times New Roman"/>
          <w:b w:val="false"/>
          <w:sz w:val="24"/>
          <w:szCs w:val="24"/>
        </w:rPr>
        <w:t>Утвердить План-график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>мероприятий направленных на поэтапное приведение вывесок и рекламных конструкций в соответствие с правилами благоустройства</w:t>
      </w:r>
      <w:r>
        <w:rPr>
          <w:b w:val="false"/>
          <w:sz w:val="24"/>
          <w:szCs w:val="24"/>
        </w:rPr>
        <w:t xml:space="preserve"> </w:t>
      </w: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>территории городское поселение Коммунистический</w:t>
      </w:r>
      <w:r>
        <w:rPr>
          <w:rFonts w:ascii="Times New Roman" w:cs="Times New Roman" w:hAnsi="Times New Roman"/>
          <w:b w:val="false"/>
          <w:sz w:val="24"/>
          <w:szCs w:val="24"/>
        </w:rPr>
        <w:t xml:space="preserve"> (далее - План-график) </w:t>
      </w: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>согласно приложению 1 к настоящему постановлению</w:t>
      </w:r>
      <w:r>
        <w:rPr>
          <w:rFonts w:ascii="Times New Roman" w:cs="Times New Roman" w:hAnsi="Times New Roman"/>
          <w:b w:val="false"/>
          <w:sz w:val="24"/>
          <w:szCs w:val="24"/>
        </w:rPr>
        <w:t>.</w:t>
      </w:r>
    </w:p>
    <w:p>
      <w:pPr>
        <w:pStyle w:val="style28"/>
        <w:tabs>
          <w:tab w:leader="none" w:pos="709" w:val="left"/>
          <w:tab w:leader="none" w:pos="851" w:val="left"/>
        </w:tabs>
        <w:ind w:firstLine="283" w:left="426" w:right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cs="Times New Roman" w:hAnsi="Times New Roman"/>
          <w:sz w:val="24"/>
          <w:szCs w:val="24"/>
        </w:rPr>
        <w:t>Опубликовать настоящее постановление в Бюллетене «Вестник» и разместить на официальном сайте городского поселения Коммунистический.</w:t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>3. Настоящее постановление вступает в силу после его подписания.</w:t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>4. Контроль за исполнением настоящего распоряжения оставляю за собой.</w:t>
      </w:r>
    </w:p>
    <w:p>
      <w:pPr>
        <w:pStyle w:val="style0"/>
        <w:ind w:firstLine="229" w:left="48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Глава городского поселения</w:t>
      </w:r>
    </w:p>
    <w:p>
      <w:pPr>
        <w:pStyle w:val="style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Коммунистический</w:t>
        <w:tab/>
        <w:tab/>
        <w:tab/>
        <w:tab/>
        <w:tab/>
        <w:tab/>
        <w:tab/>
        <w:tab/>
        <w:t>Л.А. Вилочева</w:t>
      </w:r>
    </w:p>
    <w:p>
      <w:pPr>
        <w:pStyle w:val="style0"/>
        <w:ind w:hanging="0" w:left="480" w:right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Приложение </w:t>
      </w:r>
      <w:bookmarkStart w:id="0" w:name="_GoBack"/>
      <w:bookmarkEnd w:id="0"/>
      <w:r>
        <w:rPr>
          <w:sz w:val="24"/>
          <w:szCs w:val="24"/>
        </w:rPr>
        <w:t xml:space="preserve"> к</w:t>
      </w:r>
    </w:p>
    <w:p>
      <w:pPr>
        <w:pStyle w:val="style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 xml:space="preserve">постановлению Администрации городского поселения </w:t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Коммунистический </w:t>
      </w:r>
    </w:p>
    <w:p>
      <w:pPr>
        <w:pStyle w:val="style0"/>
        <w:ind w:hanging="0" w:left="480" w:right="0"/>
        <w:jc w:val="right"/>
        <w:rPr>
          <w:sz w:val="24"/>
          <w:szCs w:val="24"/>
        </w:rPr>
      </w:pPr>
      <w:r>
        <w:rPr>
          <w:sz w:val="24"/>
          <w:szCs w:val="24"/>
        </w:rPr>
        <w:t>от 26.10.2017г. № 261</w:t>
      </w:r>
    </w:p>
    <w:p>
      <w:pPr>
        <w:pStyle w:val="style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План-график </w:t>
      </w:r>
    </w:p>
    <w:p>
      <w:pPr>
        <w:pStyle w:val="style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мероприятий,  направленных на поэтапное приведение вывесок и</w:t>
      </w:r>
    </w:p>
    <w:p>
      <w:pPr>
        <w:pStyle w:val="style27"/>
        <w:ind w:hanging="0" w:left="567" w:right="0"/>
        <w:jc w:val="center"/>
        <w:rPr>
          <w:rFonts w:ascii="Times New Roman" w:cs="Times New Roman" w:hAnsi="Times New Roman"/>
          <w:b w:val="false"/>
          <w:color w:val="000000"/>
          <w:sz w:val="24"/>
          <w:szCs w:val="24"/>
        </w:rPr>
      </w:pPr>
      <w:r>
        <w:rPr>
          <w:rFonts w:ascii="Times New Roman" w:cs="Times New Roman" w:hAnsi="Times New Roman"/>
          <w:b w:val="false"/>
          <w:color w:val="000000"/>
          <w:sz w:val="24"/>
          <w:szCs w:val="24"/>
        </w:rPr>
        <w:t>рекламных конструкций в соответствие с правилами благоустройства территории городское поселение Коммунистический</w:t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71"/>
        <w:gridCol w:w="3972"/>
        <w:gridCol w:w="3130"/>
        <w:gridCol w:w="1963"/>
      </w:tblGrid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выполнения</w:t>
            </w:r>
          </w:p>
        </w:tc>
      </w:tr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действующих правил благоустройства в соответствие с Методическими рекомендациями  по подготовке правил благоустройства территорий поселений, городских округов, внутригородских районов, утвержденных приказом Минстроя России от 13.04.2017 №711/пр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правового отдела</w:t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2017 года</w:t>
            </w:r>
          </w:p>
        </w:tc>
      </w:tr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инвентаризации качества городской среды с точки зрения соответствия вывесок, размещенных на фасадах зданий, а также используемых рекламных конструкций, нормам федерального законодательства и правилам благоустройства поселения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производственно-хозяйственного участка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2017 года</w:t>
            </w:r>
          </w:p>
        </w:tc>
      </w:tr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утверждение  плана мероприятий, направленных на поэтапное приведение вывесок и рекламных конструкций в соответствие с правилами благоустройства, предусматривающих завершение этой работы до конца 2018 года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производственно-хозяйственного участка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2017 года</w:t>
            </w:r>
          </w:p>
        </w:tc>
      </w:tr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внедрение современных систем городской навигации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производственно-хозяйственного участка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 2019 года</w:t>
            </w:r>
          </w:p>
        </w:tc>
      </w:tr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необходимой информационно-разъяснительной работы с населением и предпринимателями, интересы которых будут затронуты в ходе проведения вышеуказанных пунктов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городского поселения Коммунистический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производственно-хозяйственного участка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конца  2019 года</w:t>
            </w:r>
          </w:p>
        </w:tc>
      </w:tr>
      <w:tr>
        <w:trPr>
          <w:cantSplit w:val="false"/>
        </w:trPr>
        <w:tc>
          <w:tcPr>
            <w:tcW w:type="dxa" w:w="10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type="dxa" w:w="39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информации в адрес управления архитектуры и градостроительства администрации Советского района о принятых мерах по приведению в соответствие вывесок правилам благоустройства территории</w:t>
            </w:r>
          </w:p>
        </w:tc>
        <w:tc>
          <w:tcPr>
            <w:tcW w:type="dxa" w:w="3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производственно-хозяйственного участка</w:t>
            </w:r>
          </w:p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type="dxa" w:w="19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в срок до 25 числа отчетного периода</w:t>
            </w:r>
          </w:p>
        </w:tc>
      </w:tr>
    </w:tbl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p>
      <w:pPr>
        <w:pStyle w:val="style0"/>
        <w:jc w:val="right"/>
        <w:rPr/>
      </w:pPr>
      <w:r>
        <w:rPr/>
      </w:r>
    </w:p>
    <w:sectPr>
      <w:type w:val="nextPage"/>
      <w:pgSz w:h="16838" w:w="11906"/>
      <w:pgMar w:bottom="709" w:footer="0" w:gutter="0" w:header="0" w:left="1134" w:right="512" w:top="567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0"/>
      <w:szCs w:val="20"/>
      <w:lang w:bidi="ar-SA" w:eastAsia="ru-RU" w:val="ru-RU"/>
    </w:rPr>
  </w:style>
  <w:style w:styleId="style1" w:type="paragraph">
    <w:name w:val="Заголовок 1"/>
    <w:basedOn w:val="style0"/>
    <w:next w:val="style1"/>
    <w:pPr>
      <w:keepNext/>
      <w:ind w:hanging="0" w:left="0" w:right="-1"/>
    </w:pPr>
    <w:rPr>
      <w:b/>
      <w:sz w:val="28"/>
    </w:rPr>
  </w:style>
  <w:style w:styleId="style15" w:type="character">
    <w:name w:val="Default Paragraph Font"/>
    <w:next w:val="style15"/>
    <w:rPr/>
  </w:style>
  <w:style w:styleId="style16" w:type="character">
    <w:name w:val="Заголовок 1 Знак"/>
    <w:next w:val="style16"/>
    <w:rPr>
      <w:b/>
      <w:sz w:val="28"/>
    </w:rPr>
  </w:style>
  <w:style w:styleId="style17" w:type="character">
    <w:name w:val="Основной текст Знак"/>
    <w:next w:val="style17"/>
    <w:rPr>
      <w:sz w:val="28"/>
    </w:rPr>
  </w:style>
  <w:style w:styleId="style18" w:type="character">
    <w:name w:val="Интернет-ссылка"/>
    <w:next w:val="style18"/>
    <w:rPr>
      <w:color w:val="0000FF"/>
      <w:u w:val="single"/>
      <w:lang w:bidi="zxx-" w:eastAsia="zxx-" w:val="zxx-"/>
    </w:rPr>
  </w:style>
  <w:style w:styleId="style19" w:type="character">
    <w:name w:val="Основной текст (2)_"/>
    <w:next w:val="style19"/>
    <w:rPr>
      <w:shd w:fill="FFFFFF" w:val="clear"/>
    </w:rPr>
  </w:style>
  <w:style w:styleId="style20" w:type="character">
    <w:name w:val="Текст выноски Знак"/>
    <w:next w:val="style20"/>
    <w:rPr>
      <w:rFonts w:ascii="Segoe UI" w:cs="Segoe UI" w:hAnsi="Segoe UI"/>
      <w:sz w:val="18"/>
      <w:szCs w:val="18"/>
    </w:rPr>
  </w:style>
  <w:style w:styleId="style21" w:type="paragraph">
    <w:name w:val="Заголовок"/>
    <w:basedOn w:val="style0"/>
    <w:next w:val="style22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ind w:hanging="0" w:left="0" w:right="-142"/>
    </w:pPr>
    <w:rPr>
      <w:sz w:val="28"/>
    </w:rPr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Основной текст 21"/>
    <w:basedOn w:val="style0"/>
    <w:next w:val="style26"/>
    <w:pPr>
      <w:widowControl w:val="false"/>
      <w:suppressAutoHyphens w:val="true"/>
      <w:jc w:val="center"/>
    </w:pPr>
    <w:rPr>
      <w:rFonts w:ascii="Courier New" w:cs="Courier New" w:eastAsia="DejaVu Sans" w:hAnsi="Courier New"/>
      <w:b/>
      <w:color w:val="00000A"/>
      <w:sz w:val="22"/>
      <w:szCs w:val="24"/>
      <w:lang w:bidi="hi-IN" w:eastAsia="hi-IN"/>
    </w:rPr>
  </w:style>
  <w:style w:styleId="style27" w:type="paragraph">
    <w:name w:val="ConsPlusTitle"/>
    <w:next w:val="style27"/>
    <w:pPr>
      <w:widowControl w:val="false"/>
      <w:suppressAutoHyphens w:val="true"/>
    </w:pPr>
    <w:rPr>
      <w:rFonts w:ascii="Calibri" w:cs="Calibri" w:eastAsia="Times New Roman" w:hAnsi="Calibri"/>
      <w:b/>
      <w:bCs/>
      <w:color w:val="auto"/>
      <w:sz w:val="22"/>
      <w:szCs w:val="22"/>
      <w:lang w:bidi="ar-SA" w:eastAsia="ru-RU" w:val="ru-RU"/>
    </w:rPr>
  </w:style>
  <w:style w:styleId="style28" w:type="paragraph">
    <w:name w:val="ConsPlusNormal"/>
    <w:next w:val="style28"/>
    <w:pPr>
      <w:widowControl w:val="false"/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29" w:type="paragraph">
    <w:name w:val="Содержимое таблицы"/>
    <w:basedOn w:val="style0"/>
    <w:next w:val="style29"/>
    <w:pPr>
      <w:suppressLineNumbers/>
      <w:suppressAutoHyphens w:val="true"/>
    </w:pPr>
    <w:rPr>
      <w:rFonts w:ascii="Liberation Serif" w:hAnsi="Liberation Serif"/>
      <w:color w:val="00000A"/>
      <w:sz w:val="24"/>
      <w:szCs w:val="24"/>
      <w:lang w:eastAsia="hi-IN"/>
    </w:rPr>
  </w:style>
  <w:style w:styleId="style30" w:type="paragraph">
    <w:name w:val="Balloon Text"/>
    <w:basedOn w:val="style0"/>
    <w:next w:val="style30"/>
    <w:pPr/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2017-10-25T17:44:00Z</dcterms:created>
  <dc:creator>Programmer</dc:creator>
  <cp:lastModifiedBy>Clerk</cp:lastModifiedBy>
  <cp:lastPrinted>2017-10-27T11:42:57Z</cp:lastPrinted>
  <dcterms:modified xsi:type="dcterms:W3CDTF">2017-10-27T04:57:00Z</dcterms:modified>
  <cp:revision>7</cp:revision>
</cp:coreProperties>
</file>