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F43" w:rsidRPr="00314F43" w:rsidRDefault="00314F43" w:rsidP="00314F43">
      <w:pPr>
        <w:autoSpaceDE w:val="0"/>
        <w:jc w:val="center"/>
        <w:rPr>
          <w:rFonts w:eastAsia="Times New Roman" w:cs="Times New Roman"/>
          <w:color w:val="000000"/>
          <w:kern w:val="2"/>
          <w:szCs w:val="22"/>
        </w:rPr>
      </w:pPr>
      <w:r w:rsidRPr="00314F43">
        <w:rPr>
          <w:rFonts w:eastAsia="Times New Roman" w:cs="Times New Roman"/>
          <w:bCs/>
          <w:noProof/>
          <w:kern w:val="2"/>
          <w:lang w:eastAsia="ru-RU" w:bidi="ar-SA"/>
        </w:rPr>
        <w:drawing>
          <wp:inline distT="0" distB="0" distL="0" distR="0" wp14:anchorId="058836D2" wp14:editId="55ABBA2E">
            <wp:extent cx="6572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43" w:rsidRPr="00314F43" w:rsidRDefault="00314F43" w:rsidP="00314F43">
      <w:pPr>
        <w:widowControl/>
        <w:tabs>
          <w:tab w:val="left" w:pos="1050"/>
          <w:tab w:val="center" w:pos="5329"/>
        </w:tabs>
        <w:rPr>
          <w:rFonts w:eastAsia="Times New Roman" w:cs="Times New Roman"/>
          <w:color w:val="000000"/>
          <w:kern w:val="0"/>
          <w:szCs w:val="22"/>
          <w:lang w:bidi="ar-SA"/>
        </w:rPr>
      </w:pPr>
    </w:p>
    <w:p w:rsidR="00314F43" w:rsidRPr="00314F43" w:rsidRDefault="00314F43" w:rsidP="00314F43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  <w:r w:rsidRPr="00314F43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Ханты - Мансийский автономный округ – Югра</w:t>
      </w:r>
    </w:p>
    <w:p w:rsidR="00314F43" w:rsidRPr="00314F43" w:rsidRDefault="00314F43" w:rsidP="00314F43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  <w:r w:rsidRPr="00314F43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Советский район</w:t>
      </w:r>
    </w:p>
    <w:p w:rsidR="00314F43" w:rsidRPr="00314F43" w:rsidRDefault="00314F43" w:rsidP="00314F43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:rsidR="00314F43" w:rsidRPr="00314F43" w:rsidRDefault="00314F43" w:rsidP="00314F43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  <w:r w:rsidRPr="00314F4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314F43" w:rsidRPr="00314F43" w:rsidRDefault="00314F43" w:rsidP="00314F43">
      <w:pPr>
        <w:widowControl/>
        <w:suppressAutoHyphens w:val="0"/>
        <w:spacing w:line="0" w:lineRule="atLeast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  <w:r w:rsidRPr="00314F4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314F43" w:rsidRPr="00314F43" w:rsidRDefault="00314F43" w:rsidP="00314F43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kern w:val="0"/>
          <w:szCs w:val="26"/>
          <w:lang w:bidi="ar-SA"/>
        </w:rPr>
      </w:pPr>
    </w:p>
    <w:p w:rsidR="00314F43" w:rsidRPr="00314F43" w:rsidRDefault="00314F43" w:rsidP="00314F43">
      <w:pPr>
        <w:autoSpaceDE w:val="0"/>
        <w:ind w:firstLine="720"/>
        <w:jc w:val="both"/>
        <w:rPr>
          <w:rFonts w:eastAsia="font382" w:cs="Times New Roman"/>
          <w:b/>
          <w:kern w:val="2"/>
        </w:rPr>
      </w:pPr>
    </w:p>
    <w:p w:rsidR="00314F43" w:rsidRPr="00314F43" w:rsidRDefault="00314F43" w:rsidP="00314F43">
      <w:pPr>
        <w:shd w:val="clear" w:color="auto" w:fill="FFFFFF"/>
        <w:autoSpaceDE w:val="0"/>
        <w:spacing w:line="240" w:lineRule="atLeast"/>
        <w:jc w:val="center"/>
        <w:rPr>
          <w:rFonts w:ascii="font382" w:eastAsia="font382" w:hAnsi="font382" w:cs="font382"/>
          <w:kern w:val="2"/>
        </w:rPr>
      </w:pPr>
      <w:r w:rsidRPr="00314F43">
        <w:rPr>
          <w:rFonts w:eastAsia="font382" w:cs="Times New Roman"/>
          <w:b/>
          <w:bCs/>
          <w:kern w:val="2"/>
        </w:rPr>
        <w:t>ПОСТАНОВЛЕНИЕ</w:t>
      </w:r>
    </w:p>
    <w:p w:rsidR="00314F43" w:rsidRPr="00314F43" w:rsidRDefault="00314F43" w:rsidP="00314F43">
      <w:pPr>
        <w:shd w:val="clear" w:color="auto" w:fill="FFFFFF"/>
        <w:autoSpaceDE w:val="0"/>
        <w:ind w:firstLine="5220"/>
        <w:rPr>
          <w:rFonts w:eastAsia="font382" w:cs="Times New Roman"/>
          <w:b/>
          <w:bCs/>
          <w:kern w:val="2"/>
        </w:rPr>
      </w:pPr>
    </w:p>
    <w:p w:rsidR="00314F43" w:rsidRPr="00314F43" w:rsidRDefault="00314F43" w:rsidP="00314F43">
      <w:pPr>
        <w:widowControl/>
        <w:tabs>
          <w:tab w:val="left" w:pos="1050"/>
          <w:tab w:val="center" w:pos="5329"/>
        </w:tabs>
        <w:rPr>
          <w:rFonts w:eastAsia="Times New Roman" w:cs="Times New Roman"/>
          <w:kern w:val="0"/>
          <w:szCs w:val="20"/>
          <w:lang w:bidi="ar-SA"/>
        </w:rPr>
      </w:pPr>
      <w:r w:rsidRPr="00314F43">
        <w:rPr>
          <w:rFonts w:eastAsia="Times New Roman" w:cs="Times New Roman"/>
          <w:b/>
          <w:kern w:val="0"/>
          <w:szCs w:val="20"/>
          <w:lang w:eastAsia="ru-RU" w:bidi="ar-SA"/>
        </w:rPr>
        <w:t xml:space="preserve">   </w:t>
      </w:r>
      <w:proofErr w:type="gramStart"/>
      <w:r w:rsidRPr="00314F43">
        <w:rPr>
          <w:rFonts w:eastAsia="Times New Roman" w:cs="Times New Roman"/>
          <w:kern w:val="0"/>
          <w:szCs w:val="20"/>
          <w:lang w:bidi="ar-SA"/>
        </w:rPr>
        <w:t>« 31</w:t>
      </w:r>
      <w:proofErr w:type="gramEnd"/>
      <w:r w:rsidRPr="00314F43">
        <w:rPr>
          <w:rFonts w:eastAsia="Times New Roman" w:cs="Times New Roman"/>
          <w:kern w:val="0"/>
          <w:szCs w:val="20"/>
          <w:lang w:bidi="ar-SA"/>
        </w:rPr>
        <w:t xml:space="preserve"> » октября 2023 г.                </w:t>
      </w:r>
      <w:r w:rsidRPr="00314F43">
        <w:rPr>
          <w:rFonts w:eastAsia="Times New Roman" w:cs="Times New Roman"/>
          <w:kern w:val="0"/>
          <w:szCs w:val="20"/>
          <w:lang w:bidi="ar-SA"/>
        </w:rPr>
        <w:tab/>
        <w:t xml:space="preserve">   </w:t>
      </w:r>
      <w:r w:rsidRPr="00314F43">
        <w:rPr>
          <w:rFonts w:eastAsia="Times New Roman" w:cs="Times New Roman"/>
          <w:kern w:val="0"/>
          <w:szCs w:val="20"/>
          <w:lang w:bidi="ar-SA"/>
        </w:rPr>
        <w:tab/>
        <w:t xml:space="preserve">      </w:t>
      </w:r>
      <w:r w:rsidRPr="00314F43">
        <w:rPr>
          <w:rFonts w:eastAsia="Times New Roman" w:cs="Times New Roman"/>
          <w:kern w:val="0"/>
          <w:szCs w:val="20"/>
          <w:lang w:bidi="ar-SA"/>
        </w:rPr>
        <w:tab/>
        <w:t xml:space="preserve">               </w:t>
      </w:r>
      <w:r>
        <w:rPr>
          <w:rFonts w:eastAsia="Times New Roman" w:cs="Times New Roman"/>
          <w:kern w:val="0"/>
          <w:szCs w:val="20"/>
          <w:lang w:bidi="ar-SA"/>
        </w:rPr>
        <w:t xml:space="preserve">                            </w:t>
      </w:r>
      <w:bookmarkStart w:id="0" w:name="_GoBack"/>
      <w:bookmarkEnd w:id="0"/>
      <w:r w:rsidRPr="00314F43">
        <w:rPr>
          <w:rFonts w:eastAsia="Times New Roman" w:cs="Times New Roman"/>
          <w:kern w:val="0"/>
          <w:sz w:val="26"/>
          <w:szCs w:val="26"/>
          <w:lang w:bidi="ar-SA"/>
        </w:rPr>
        <w:t>№ 23</w:t>
      </w:r>
      <w:r>
        <w:rPr>
          <w:rFonts w:eastAsia="Times New Roman" w:cs="Times New Roman"/>
          <w:kern w:val="0"/>
          <w:sz w:val="26"/>
          <w:szCs w:val="26"/>
          <w:lang w:bidi="ar-SA"/>
        </w:rPr>
        <w:t>5</w:t>
      </w:r>
    </w:p>
    <w:p w:rsidR="008124C7" w:rsidRDefault="008124C7">
      <w:pPr>
        <w:rPr>
          <w:rFonts w:eastAsia="Times New Roman" w:cs="Times New Roman"/>
        </w:rPr>
      </w:pPr>
    </w:p>
    <w:p w:rsidR="00314F43" w:rsidRDefault="00314F43">
      <w:pPr>
        <w:rPr>
          <w:rFonts w:eastAsia="Times New Roman" w:cs="Times New Roman"/>
        </w:rPr>
      </w:pPr>
    </w:p>
    <w:p w:rsidR="008124C7" w:rsidRDefault="008124C7">
      <w:pPr>
        <w:rPr>
          <w:rFonts w:eastAsia="Times New Roman" w:cs="Times New Roman"/>
        </w:rPr>
      </w:pPr>
    </w:p>
    <w:p w:rsidR="00D16C74" w:rsidRDefault="00AB1E34">
      <w:pPr>
        <w:spacing w:line="254" w:lineRule="exact"/>
        <w:ind w:right="4619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О внесении изменений в постановление Администрации г. п. Коммунистический от 28.11.2018г № 288 «Об утверждении муниципальной программы «Энергосбережение и повышение энергетической эффективности </w:t>
      </w:r>
    </w:p>
    <w:p w:rsidR="00D16C74" w:rsidRDefault="00AB1E34">
      <w:proofErr w:type="gramStart"/>
      <w:r>
        <w:rPr>
          <w:rFonts w:eastAsia="Times New Roman" w:cs="Times New Roman"/>
        </w:rPr>
        <w:t>городского</w:t>
      </w:r>
      <w:proofErr w:type="gramEnd"/>
      <w:r>
        <w:rPr>
          <w:rFonts w:eastAsia="Times New Roman" w:cs="Times New Roman"/>
        </w:rPr>
        <w:t xml:space="preserve"> поселения  Коммунистический»</w:t>
      </w:r>
    </w:p>
    <w:p w:rsidR="00D16C74" w:rsidRDefault="00AB1E34">
      <w:r>
        <w:rPr>
          <w:rFonts w:eastAsia="Times New Roman" w:cs="Times New Roman"/>
        </w:rPr>
        <w:t xml:space="preserve"> </w:t>
      </w:r>
    </w:p>
    <w:p w:rsidR="00D16C74" w:rsidRDefault="00D16C74">
      <w:pPr>
        <w:pStyle w:val="Style1"/>
        <w:widowControl/>
        <w:spacing w:line="240" w:lineRule="auto"/>
        <w:ind w:firstLine="0"/>
        <w:jc w:val="left"/>
        <w:rPr>
          <w:rFonts w:cs="Calibri"/>
          <w:color w:val="000000"/>
          <w:lang w:eastAsia="en-US"/>
        </w:rPr>
      </w:pPr>
    </w:p>
    <w:p w:rsidR="00D16C74" w:rsidRDefault="00D16C74">
      <w:pPr>
        <w:rPr>
          <w:rFonts w:eastAsia="Times New Roman" w:cs="Times New Roman"/>
          <w:color w:val="000000"/>
          <w:lang w:eastAsia="ru-RU" w:bidi="ar-SA"/>
        </w:rPr>
      </w:pPr>
    </w:p>
    <w:p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31.12.2009 №1225</w:t>
      </w:r>
      <w:r>
        <w:rPr>
          <w:rFonts w:eastAsia="Times New Roman" w:cs="Times New Roman"/>
          <w:spacing w:val="1"/>
          <w:lang w:bidi="ar-SA"/>
        </w:rPr>
        <w:t xml:space="preserve"> </w:t>
      </w:r>
      <w:r>
        <w:rPr>
          <w:rFonts w:eastAsia="Times New Roman" w:cs="Times New Roman"/>
          <w:color w:val="000000"/>
          <w:spacing w:val="1"/>
          <w:lang w:eastAsia="ru-RU" w:bidi="ru-RU"/>
        </w:rPr>
        <w:t>«О требованиях к региональным и муниципальным программам в области энергосбережения и повышения энергетической эффективности», Уставом городского поселения Коммунистический, постановлением Администрации городского поселения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Коммунистический»:</w:t>
      </w:r>
    </w:p>
    <w:p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1.Внести изменения в постановление Администрации г.п. Коммунистический от 28.11.2018г. № 288 «Об утверждении муниципальной программы «Энергосбережение и повышение энергетической эффективности </w:t>
      </w:r>
      <w:r>
        <w:rPr>
          <w:rFonts w:eastAsia="Times New Roman" w:cs="Times New Roman"/>
        </w:rPr>
        <w:t>городского поселения Коммунистический</w:t>
      </w:r>
      <w:r>
        <w:rPr>
          <w:rFonts w:eastAsia="Times New Roman" w:cs="Times New Roman"/>
          <w:color w:val="000000"/>
          <w:spacing w:val="1"/>
          <w:lang w:eastAsia="ru-RU" w:bidi="ru-RU"/>
        </w:rPr>
        <w:t>», а именно:</w:t>
      </w:r>
    </w:p>
    <w:p w:rsidR="00D16C74" w:rsidRDefault="00AB1E34">
      <w:pPr>
        <w:tabs>
          <w:tab w:val="left" w:pos="0"/>
          <w:tab w:val="right" w:pos="9591"/>
        </w:tabs>
        <w:spacing w:line="269" w:lineRule="exact"/>
        <w:ind w:right="20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>1.1 Приложение к постановлению изложить в новой редакции согласно приложению к настоящему постановлению.</w:t>
      </w:r>
    </w:p>
    <w:p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Calibri"/>
          <w:color w:val="000000"/>
          <w:lang w:eastAsia="en-US" w:bidi="ar-SA"/>
        </w:rPr>
        <w:t xml:space="preserve">2. Опубликовать </w:t>
      </w:r>
      <w:r>
        <w:t xml:space="preserve">настоящее постановление в Бюллетене «Вестник» и разместить на официальном сайте </w:t>
      </w:r>
      <w:r w:rsidR="00665E93">
        <w:t xml:space="preserve">органов местного самоуправления </w:t>
      </w:r>
      <w:r>
        <w:t>городского поселения Коммунистический.</w:t>
      </w:r>
    </w:p>
    <w:p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t>3. Настоящее постановление вступает в силу после его официального опубликования.</w:t>
      </w:r>
    </w:p>
    <w:p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t>4. Контроль исполнения настоящего постановления оставляю за собой.</w:t>
      </w:r>
    </w:p>
    <w:p w:rsidR="00D16C74" w:rsidRDefault="00D16C7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  <w:rPr>
          <w:rFonts w:eastAsia="Times New Roman" w:cs="Times New Roman"/>
          <w:color w:val="000000"/>
          <w:spacing w:val="1"/>
          <w:lang w:eastAsia="ru-RU" w:bidi="ru-RU"/>
        </w:rPr>
      </w:pPr>
    </w:p>
    <w:p w:rsidR="00D16C74" w:rsidRDefault="00D16C74">
      <w:pPr>
        <w:spacing w:line="254" w:lineRule="exact"/>
        <w:ind w:left="20" w:right="20" w:firstLine="560"/>
        <w:jc w:val="both"/>
        <w:rPr>
          <w:rFonts w:eastAsia="Times New Roman" w:cs="Times New Roman"/>
          <w:color w:val="000000"/>
          <w:spacing w:val="1"/>
          <w:lang w:eastAsia="ru-RU" w:bidi="ar-SA"/>
        </w:rPr>
      </w:pPr>
    </w:p>
    <w:p w:rsidR="00D16C74" w:rsidRDefault="00D16C74">
      <w:pPr>
        <w:autoSpaceDE w:val="0"/>
        <w:rPr>
          <w:rFonts w:eastAsia="Arial" w:cs="Times New Roman"/>
          <w:color w:val="000000"/>
          <w:spacing w:val="1"/>
          <w:lang w:eastAsia="ru-RU" w:bidi="ar-SA"/>
        </w:rPr>
      </w:pPr>
    </w:p>
    <w:p w:rsidR="00D16C74" w:rsidRDefault="00AB1E34">
      <w:pPr>
        <w:autoSpaceDE w:val="0"/>
        <w:jc w:val="both"/>
      </w:pPr>
      <w:r>
        <w:rPr>
          <w:rFonts w:eastAsia="Arial" w:cs="Times New Roman"/>
        </w:rPr>
        <w:t>Глава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городского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поселения</w:t>
      </w:r>
    </w:p>
    <w:p w:rsidR="00D16C74" w:rsidRDefault="00AB1E34">
      <w:pPr>
        <w:autoSpaceDE w:val="0"/>
        <w:jc w:val="both"/>
      </w:pPr>
      <w:r>
        <w:rPr>
          <w:rFonts w:eastAsia="Arial" w:cs="Times New Roman"/>
        </w:rPr>
        <w:t>Коммунистический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Л.А. </w:t>
      </w:r>
      <w:proofErr w:type="spellStart"/>
      <w:r>
        <w:rPr>
          <w:rFonts w:eastAsia="Arial" w:cs="Times New Roman"/>
        </w:rPr>
        <w:t>Вилочева</w:t>
      </w:r>
      <w:proofErr w:type="spellEnd"/>
    </w:p>
    <w:p w:rsidR="00D16C74" w:rsidRDefault="00D16C74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:rsidR="008124C7" w:rsidRDefault="008124C7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:rsidR="00314F43" w:rsidRDefault="00314F43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:rsidR="00314F43" w:rsidRDefault="00314F43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:rsidR="00314F43" w:rsidRDefault="00314F43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sz w:val="18"/>
          <w:szCs w:val="18"/>
          <w:lang w:bidi="ar-SA"/>
        </w:rPr>
        <w:lastRenderedPageBreak/>
        <w:t>Приложение</w:t>
      </w:r>
    </w:p>
    <w:p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sz w:val="18"/>
          <w:szCs w:val="18"/>
          <w:lang w:bidi="ar-SA"/>
        </w:rPr>
        <w:t xml:space="preserve">к постановлению Администрации </w:t>
      </w:r>
    </w:p>
    <w:p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color w:val="000000"/>
          <w:spacing w:val="1"/>
          <w:sz w:val="18"/>
          <w:szCs w:val="18"/>
          <w:lang w:eastAsia="ru-RU" w:bidi="ru-RU"/>
        </w:rPr>
        <w:t>г. п. Коммунистический</w:t>
      </w:r>
    </w:p>
    <w:p w:rsidR="00D16C74" w:rsidRDefault="00314F43" w:rsidP="00B264EA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  <w:proofErr w:type="gramStart"/>
      <w:r>
        <w:rPr>
          <w:rFonts w:eastAsia="Times New Roman" w:cs="Times New Roman"/>
          <w:sz w:val="18"/>
          <w:szCs w:val="18"/>
          <w:lang w:bidi="ar-SA"/>
        </w:rPr>
        <w:t>от</w:t>
      </w:r>
      <w:proofErr w:type="gramEnd"/>
      <w:r>
        <w:rPr>
          <w:rFonts w:eastAsia="Times New Roman" w:cs="Times New Roman"/>
          <w:sz w:val="18"/>
          <w:szCs w:val="18"/>
          <w:lang w:bidi="ar-SA"/>
        </w:rPr>
        <w:t xml:space="preserve"> 31.10.2023г.</w:t>
      </w:r>
      <w:r w:rsidR="00AB1E34">
        <w:rPr>
          <w:rFonts w:eastAsia="Times New Roman" w:cs="Times New Roman"/>
          <w:sz w:val="18"/>
          <w:szCs w:val="18"/>
          <w:lang w:bidi="ar-SA"/>
        </w:rPr>
        <w:t xml:space="preserve">  №</w:t>
      </w:r>
      <w:r>
        <w:rPr>
          <w:rFonts w:eastAsia="Times New Roman" w:cs="Times New Roman"/>
          <w:sz w:val="18"/>
          <w:szCs w:val="18"/>
          <w:lang w:bidi="ar-SA"/>
        </w:rPr>
        <w:t xml:space="preserve"> 235</w:t>
      </w:r>
      <w:r w:rsidR="00AB1E34">
        <w:rPr>
          <w:rFonts w:eastAsia="Times New Roman" w:cs="Times New Roman"/>
          <w:sz w:val="18"/>
          <w:szCs w:val="18"/>
          <w:lang w:bidi="ar-SA"/>
        </w:rPr>
        <w:t xml:space="preserve"> </w:t>
      </w:r>
    </w:p>
    <w:p w:rsidR="00B264EA" w:rsidRDefault="00B264EA" w:rsidP="00B264EA">
      <w:pPr>
        <w:widowControl/>
        <w:tabs>
          <w:tab w:val="center" w:pos="720"/>
        </w:tabs>
        <w:jc w:val="right"/>
        <w:rPr>
          <w:rFonts w:eastAsia="Times New Roman" w:cs="Times New Roman"/>
          <w:b/>
          <w:sz w:val="18"/>
          <w:szCs w:val="1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36"/>
          <w:szCs w:val="36"/>
          <w:lang w:bidi="ar-SA"/>
        </w:rPr>
      </w:pPr>
    </w:p>
    <w:p w:rsidR="00D16C74" w:rsidRDefault="00AB1E34">
      <w:pPr>
        <w:widowControl/>
        <w:tabs>
          <w:tab w:val="left" w:pos="612"/>
        </w:tabs>
        <w:jc w:val="center"/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Муниципальная программа </w:t>
      </w:r>
    </w:p>
    <w:p w:rsidR="00D16C74" w:rsidRDefault="00AB1E34">
      <w:pPr>
        <w:widowControl/>
        <w:tabs>
          <w:tab w:val="left" w:pos="612"/>
        </w:tabs>
        <w:jc w:val="center"/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«Энергосбережение и повышение энергетической </w:t>
      </w:r>
    </w:p>
    <w:p w:rsidR="00D16C74" w:rsidRDefault="00AB1E34">
      <w:pPr>
        <w:widowControl/>
        <w:tabs>
          <w:tab w:val="left" w:pos="612"/>
        </w:tabs>
        <w:jc w:val="center"/>
      </w:pPr>
      <w:r>
        <w:rPr>
          <w:rFonts w:eastAsia="Times New Roman" w:cs="Times New Roman"/>
          <w:b/>
          <w:sz w:val="28"/>
          <w:szCs w:val="28"/>
          <w:lang w:bidi="ar-SA"/>
        </w:rPr>
        <w:t>эффективности городского поселения Коммунистический»</w:t>
      </w: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612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54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54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54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D16C74">
      <w:pPr>
        <w:widowControl/>
        <w:tabs>
          <w:tab w:val="left" w:pos="54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16C74" w:rsidRDefault="00AB1E34">
      <w:pPr>
        <w:widowControl/>
        <w:tabs>
          <w:tab w:val="left" w:pos="540"/>
        </w:tabs>
        <w:jc w:val="center"/>
      </w:pPr>
      <w:r>
        <w:rPr>
          <w:rFonts w:eastAsia="Times New Roman" w:cs="Times New Roman"/>
          <w:b/>
          <w:lang w:bidi="ar-SA"/>
        </w:rPr>
        <w:lastRenderedPageBreak/>
        <w:t>Паспорт программы городского поселения Коммунистический</w:t>
      </w:r>
    </w:p>
    <w:p w:rsidR="00D16C74" w:rsidRDefault="00D16C74">
      <w:pPr>
        <w:widowControl/>
        <w:jc w:val="both"/>
        <w:rPr>
          <w:rFonts w:eastAsia="Times New Roman" w:cs="Times New Roman"/>
          <w:b/>
          <w:sz w:val="20"/>
          <w:szCs w:val="20"/>
          <w:lang w:bidi="ar-SA"/>
        </w:rPr>
      </w:pPr>
    </w:p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3859"/>
        <w:gridCol w:w="6099"/>
      </w:tblGrid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bookmarkStart w:id="1" w:name="OLE_LINK1"/>
            <w:bookmarkStart w:id="2" w:name="OLE_LINK2"/>
            <w:bookmarkStart w:id="3" w:name="_Hlk268087648"/>
            <w:bookmarkEnd w:id="1"/>
            <w:bookmarkEnd w:id="2"/>
            <w:bookmarkEnd w:id="3"/>
            <w:r>
              <w:rPr>
                <w:rFonts w:eastAsia="Times New Roman" w:cs="Times New Roman"/>
                <w:lang w:bidi="ar-SA"/>
              </w:rPr>
              <w:t>Наименование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 «Энергосбережение и повышение энергетической эффективности городского поселения Коммунистический» (далее муниципальная программа)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</w:pPr>
            <w:r>
              <w:rPr>
                <w:rFonts w:eastAsia="Calibri" w:cs="Times New Roman"/>
                <w:lang w:eastAsia="ru-RU" w:bidi="ar-SA"/>
              </w:rPr>
              <w:t xml:space="preserve">Дата утверждения муниципальной программы (наименование и номер муниципального правового акта) *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665E93" w:rsidP="008124C7">
            <w:pPr>
              <w:widowControl/>
              <w:tabs>
                <w:tab w:val="left" w:pos="612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665E93">
              <w:rPr>
                <w:rFonts w:eastAsia="Times New Roman" w:cs="Times New Roman"/>
                <w:lang w:bidi="ar-SA"/>
              </w:rPr>
              <w:t xml:space="preserve">28.11.2018г. № 288 </w:t>
            </w:r>
            <w:r>
              <w:rPr>
                <w:rFonts w:eastAsia="Times New Roman" w:cs="Times New Roman"/>
                <w:lang w:bidi="ar-SA"/>
              </w:rPr>
              <w:t>П</w:t>
            </w:r>
            <w:r w:rsidRPr="00665E93">
              <w:rPr>
                <w:rFonts w:eastAsia="Times New Roman" w:cs="Times New Roman"/>
                <w:lang w:bidi="ar-SA"/>
              </w:rPr>
              <w:t xml:space="preserve">остановление Администрации </w:t>
            </w:r>
            <w:proofErr w:type="spellStart"/>
            <w:r w:rsidRPr="00665E93">
              <w:rPr>
                <w:rFonts w:eastAsia="Times New Roman" w:cs="Times New Roman"/>
                <w:lang w:bidi="ar-SA"/>
              </w:rPr>
              <w:t>г.п</w:t>
            </w:r>
            <w:proofErr w:type="spellEnd"/>
            <w:r w:rsidRPr="00665E93">
              <w:rPr>
                <w:rFonts w:eastAsia="Times New Roman" w:cs="Times New Roman"/>
                <w:lang w:bidi="ar-SA"/>
              </w:rPr>
              <w:t>. Коммунистический «Об утверждении муниципальной программы «Энергосбережение и повышение энергетической эффективности городского поселения Коммунистический»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eastAsia="Times New Roman" w:cs="Times New Roman"/>
                <w:lang w:bidi="ar-SA"/>
              </w:rPr>
              <w:t>Разработчик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Администрация городского поселения Коммунистический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eastAsia="Times New Roman" w:cs="Times New Roman"/>
                <w:lang w:bidi="ar-SA"/>
              </w:rPr>
              <w:t>Ответственный исполнитель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289"/>
              </w:tabs>
              <w:autoSpaceDE w:val="0"/>
              <w:jc w:val="both"/>
            </w:pPr>
            <w:r>
              <w:rPr>
                <w:rFonts w:eastAsia="Times New Roman" w:cs="Times New Roman"/>
                <w:lang w:bidi="ar-SA"/>
              </w:rPr>
              <w:t>1.Администрация городского поселения Коммунистический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eastAsia="Times New Roman" w:cs="Times New Roman"/>
                <w:lang w:bidi="ar-SA"/>
              </w:rPr>
              <w:t>Соисполнители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widowControl/>
              <w:tabs>
                <w:tab w:val="left" w:pos="289"/>
              </w:tabs>
              <w:autoSpaceDE w:val="0"/>
              <w:snapToGrid w:val="0"/>
              <w:jc w:val="both"/>
              <w:rPr>
                <w:rFonts w:ascii="Constantia" w:eastAsia="SimSun" w:hAnsi="Constantia" w:cs="Constantia"/>
                <w:lang w:bidi="ar-SA"/>
              </w:rPr>
            </w:pP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eastAsia="Times New Roman" w:cs="Times New Roman"/>
                <w:lang w:bidi="ar-SA"/>
              </w:rPr>
              <w:t>Повышение эффективности использования топливно-энергетических ресурсов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Задачи программы</w:t>
            </w:r>
          </w:p>
          <w:p w:rsidR="00D16C74" w:rsidRDefault="00D16C74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 1.</w:t>
            </w:r>
            <w:r>
              <w:rPr>
                <w:rFonts w:cs="Times New Roman"/>
                <w:lang w:eastAsia="ru-RU" w:bidi="ar-SA"/>
              </w:rPr>
              <w:t>Улучшение технических характеристик зданий Администрации.</w:t>
            </w:r>
          </w:p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cs="Times New Roman"/>
                <w:lang w:eastAsia="ru-RU" w:bidi="ar-SA"/>
              </w:rPr>
              <w:t>2.Улучшение технических характеристик энергопотребляющих устройств.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Основные мероприятия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snapToGrid w:val="0"/>
              <w:jc w:val="both"/>
            </w:pPr>
            <w:r>
              <w:rPr>
                <w:rFonts w:cs="Times New Roman"/>
                <w:lang w:eastAsia="ru-RU" w:bidi="ar-SA"/>
              </w:rPr>
              <w:t>1.Ремонтные работы по внешнему контуру зданий и внутренних перекрытий;</w:t>
            </w:r>
          </w:p>
          <w:p w:rsidR="00D16C74" w:rsidRDefault="00AB1E34">
            <w:pPr>
              <w:widowControl/>
              <w:tabs>
                <w:tab w:val="left" w:pos="612"/>
              </w:tabs>
              <w:snapToGrid w:val="0"/>
              <w:jc w:val="both"/>
            </w:pPr>
            <w:r>
              <w:rPr>
                <w:rFonts w:cs="Times New Roman"/>
                <w:lang w:eastAsia="ru-RU" w:bidi="ar-SA"/>
              </w:rPr>
              <w:t>2.Замена установленных ламп на светодиодные в здании администрации;</w:t>
            </w:r>
          </w:p>
          <w:p w:rsidR="00D16C74" w:rsidRDefault="00AB1E34">
            <w:pPr>
              <w:widowControl/>
              <w:tabs>
                <w:tab w:val="left" w:pos="612"/>
              </w:tabs>
              <w:snapToGrid w:val="0"/>
              <w:jc w:val="both"/>
            </w:pPr>
            <w:r>
              <w:rPr>
                <w:rFonts w:cs="Times New Roman"/>
                <w:lang w:eastAsia="ru-RU" w:bidi="ar-SA"/>
              </w:rPr>
              <w:t>3.Химическая очистка внутренних поверхностей нагрева системы отопления;</w:t>
            </w:r>
          </w:p>
          <w:p w:rsidR="00D16C74" w:rsidRDefault="00AB1E34">
            <w:pPr>
              <w:widowControl/>
              <w:tabs>
                <w:tab w:val="left" w:pos="612"/>
              </w:tabs>
              <w:snapToGrid w:val="0"/>
              <w:jc w:val="both"/>
            </w:pPr>
            <w:r>
              <w:rPr>
                <w:rFonts w:cs="Times New Roman"/>
                <w:lang w:eastAsia="ru-RU" w:bidi="ar-SA"/>
              </w:rPr>
              <w:t>4.Модернизация уличного освещения городского поселения. Замена уличных светильников на светодиодные.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</w:pPr>
            <w:r>
              <w:rPr>
                <w:rFonts w:eastAsia="Calibri" w:cs="Times New Roman"/>
                <w:lang w:eastAsia="ru-RU" w:bidi="ar-SA"/>
              </w:rPr>
              <w:t xml:space="preserve">Наименование портфеля проектов, проекта, направленного в том числе на реализацию в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г.п.Комму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ru-RU" w:bidi="ar-SA"/>
              </w:rPr>
              <w:t>нистический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widowControl/>
              <w:tabs>
                <w:tab w:val="left" w:pos="612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</w:pPr>
            <w:r>
              <w:rPr>
                <w:rFonts w:eastAsia="Calibri" w:cs="Times New Roman"/>
                <w:lang w:eastAsia="ru-RU" w:bidi="ar-SA"/>
              </w:rPr>
              <w:t>Целевые показатели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overflowPunct w:val="0"/>
              <w:snapToGrid w:val="0"/>
              <w:spacing w:line="100" w:lineRule="atLeast"/>
              <w:jc w:val="both"/>
            </w:pPr>
            <w:r>
              <w:rPr>
                <w:rFonts w:eastAsia="Times New Roman" w:cs="Calibri"/>
                <w:lang w:eastAsia="en-US" w:bidi="ar-SA"/>
              </w:rPr>
              <w:t>1.</w:t>
            </w:r>
            <w:r>
              <w:rPr>
                <w:rFonts w:eastAsia="Times New Roman" w:cs="Times New Roman"/>
                <w:lang w:eastAsia="en-US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Уменьшение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объемов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энергопотребления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в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связи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с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улучшением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технических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характеристик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энергопотребляющих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устройств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в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lang w:eastAsia="en-US" w:bidi="ar-SA"/>
              </w:rPr>
              <w:t xml:space="preserve"> а</w:t>
            </w:r>
            <w:r>
              <w:rPr>
                <w:rFonts w:eastAsia="Times New Roman" w:cs="Calibri"/>
                <w:lang w:eastAsia="en-US" w:bidi="ar-SA"/>
              </w:rPr>
              <w:t>дминистрации до 95%</w:t>
            </w:r>
          </w:p>
          <w:p w:rsidR="00D16C74" w:rsidRDefault="00AB1E34">
            <w:pPr>
              <w:widowControl/>
              <w:tabs>
                <w:tab w:val="left" w:pos="612"/>
              </w:tabs>
              <w:overflowPunct w:val="0"/>
              <w:spacing w:line="100" w:lineRule="atLeast"/>
              <w:jc w:val="both"/>
            </w:pPr>
            <w:r>
              <w:rPr>
                <w:rFonts w:eastAsia="Times New Roman" w:cs="Calibri"/>
                <w:lang w:eastAsia="en-US" w:bidi="ar-SA"/>
              </w:rPr>
              <w:t>2.</w:t>
            </w:r>
            <w:r>
              <w:rPr>
                <w:rFonts w:eastAsia="Times New Roman" w:cs="Times New Roman"/>
                <w:lang w:eastAsia="en-US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Замена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установленных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ламп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на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светодиодные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в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color w:val="000000"/>
                <w:lang w:eastAsia="en-US" w:bidi="ar-SA"/>
              </w:rPr>
              <w:t xml:space="preserve"> а</w:t>
            </w:r>
            <w:r>
              <w:rPr>
                <w:rFonts w:eastAsia="Times New Roman" w:cs="Calibri"/>
                <w:color w:val="000000"/>
                <w:lang w:eastAsia="en-US" w:bidi="ar-SA"/>
              </w:rPr>
              <w:t>дминистрации до 69%</w:t>
            </w:r>
          </w:p>
          <w:p w:rsidR="00D16C74" w:rsidRDefault="00AB1E34">
            <w:pPr>
              <w:widowControl/>
              <w:tabs>
                <w:tab w:val="left" w:pos="289"/>
              </w:tabs>
              <w:autoSpaceDE w:val="0"/>
              <w:jc w:val="both"/>
            </w:pPr>
            <w:r>
              <w:rPr>
                <w:rFonts w:eastAsia="Times New Roman" w:cs="Calibri"/>
                <w:bCs/>
                <w:color w:val="000000"/>
                <w:lang w:eastAsia="en-US" w:bidi="ar-SA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eastAsia="en-US" w:bidi="ar-SA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en-US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Модернизация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уличного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освещения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поселения.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Замена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уличных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светильников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на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lang w:eastAsia="ru-RU" w:bidi="ar-SA"/>
              </w:rPr>
              <w:t>светодиодные до 45,6%</w:t>
            </w:r>
          </w:p>
        </w:tc>
      </w:tr>
      <w:tr w:rsidR="00D16C74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eastAsia="Times New Roman" w:cs="Times New Roman"/>
                <w:lang w:bidi="ar-SA"/>
              </w:rPr>
              <w:t>Сроки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2019 – 2025 годы и на период до 2030 года</w:t>
            </w:r>
          </w:p>
        </w:tc>
      </w:tr>
      <w:tr w:rsidR="00D16C74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</w:pPr>
            <w:r>
              <w:rPr>
                <w:rFonts w:eastAsia="Calibri" w:cs="Times New Roman"/>
                <w:lang w:eastAsia="ru-RU" w:bidi="ar-SA"/>
              </w:rPr>
              <w:t>Параметры финансового обеспечения муниципальной программы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</w:p>
          <w:p w:rsidR="00D16C74" w:rsidRDefault="00D16C74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Общий объем финансирования программы составляет </w:t>
            </w:r>
            <w:r w:rsidR="00F10887">
              <w:rPr>
                <w:rFonts w:eastAsia="Times New Roman" w:cs="Times New Roman"/>
                <w:lang w:bidi="ar-SA"/>
              </w:rPr>
              <w:t>955</w:t>
            </w:r>
            <w:r w:rsidR="00CD0A9A">
              <w:rPr>
                <w:rFonts w:eastAsia="Times New Roman" w:cs="Times New Roman"/>
                <w:lang w:bidi="ar-SA"/>
              </w:rPr>
              <w:t>,3</w:t>
            </w:r>
            <w:r>
              <w:rPr>
                <w:rFonts w:eastAsia="Times New Roman" w:cs="Times New Roman"/>
                <w:lang w:bidi="ar-SA"/>
              </w:rPr>
              <w:t xml:space="preserve"> тыс. рублей, в том числе:</w:t>
            </w:r>
          </w:p>
          <w:p w:rsidR="00D16C74" w:rsidRDefault="00B264EA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2019 год – </w:t>
            </w:r>
            <w:r w:rsidR="00203AB0">
              <w:rPr>
                <w:rFonts w:eastAsia="Times New Roman" w:cs="Times New Roman"/>
                <w:lang w:bidi="ar-SA"/>
              </w:rPr>
              <w:t>163,8</w:t>
            </w:r>
            <w:r w:rsidR="00AB1E34">
              <w:rPr>
                <w:rFonts w:eastAsia="Times New Roman" w:cs="Times New Roman"/>
                <w:lang w:bidi="ar-SA"/>
              </w:rPr>
              <w:t xml:space="preserve"> тыс. рублей;</w:t>
            </w:r>
          </w:p>
          <w:p w:rsidR="00D16C74" w:rsidRDefault="00AB1E34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2020 год – </w:t>
            </w:r>
            <w:r w:rsidR="00375EF8">
              <w:rPr>
                <w:rFonts w:eastAsia="Times New Roman" w:cs="Times New Roman"/>
                <w:lang w:bidi="ar-SA"/>
              </w:rPr>
              <w:t>2,</w:t>
            </w:r>
            <w:r w:rsidR="000F1544">
              <w:rPr>
                <w:rFonts w:eastAsia="Times New Roman" w:cs="Times New Roman"/>
                <w:lang w:bidi="ar-SA"/>
              </w:rPr>
              <w:t>0</w:t>
            </w:r>
            <w:r>
              <w:rPr>
                <w:rFonts w:eastAsia="Times New Roman" w:cs="Times New Roman"/>
                <w:lang w:bidi="ar-SA"/>
              </w:rPr>
              <w:t xml:space="preserve"> тыс. рублей;</w:t>
            </w:r>
          </w:p>
          <w:p w:rsidR="00D16C74" w:rsidRDefault="00AB1E34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2021 год – </w:t>
            </w:r>
            <w:r w:rsidR="00665E93">
              <w:rPr>
                <w:rFonts w:eastAsia="Times New Roman" w:cs="Times New Roman"/>
                <w:lang w:bidi="ar-SA"/>
              </w:rPr>
              <w:t>0</w:t>
            </w:r>
            <w:r>
              <w:rPr>
                <w:rFonts w:eastAsia="Times New Roman" w:cs="Times New Roman"/>
                <w:lang w:bidi="ar-SA"/>
              </w:rPr>
              <w:t>,0 тыс. рублей;</w:t>
            </w:r>
          </w:p>
          <w:p w:rsidR="00D16C74" w:rsidRDefault="00AB1E34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2022 год – </w:t>
            </w:r>
            <w:r w:rsidR="004535E5">
              <w:rPr>
                <w:rFonts w:eastAsia="Times New Roman" w:cs="Times New Roman"/>
                <w:lang w:bidi="ar-SA"/>
              </w:rPr>
              <w:t>8,1</w:t>
            </w:r>
            <w:r>
              <w:rPr>
                <w:rFonts w:eastAsia="Times New Roman" w:cs="Times New Roman"/>
                <w:lang w:bidi="ar-SA"/>
              </w:rPr>
              <w:t xml:space="preserve"> тыс. рублей;</w:t>
            </w:r>
          </w:p>
          <w:p w:rsidR="00D16C74" w:rsidRDefault="00D17D1A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2023 год – </w:t>
            </w:r>
            <w:r w:rsidR="00F10887">
              <w:rPr>
                <w:rFonts w:eastAsia="Times New Roman" w:cs="Times New Roman"/>
                <w:lang w:bidi="ar-SA"/>
              </w:rPr>
              <w:t>4</w:t>
            </w:r>
            <w:r w:rsidR="00AB1E34">
              <w:rPr>
                <w:rFonts w:eastAsia="Times New Roman" w:cs="Times New Roman"/>
                <w:lang w:bidi="ar-SA"/>
              </w:rPr>
              <w:t>,</w:t>
            </w:r>
            <w:r w:rsidR="00CD0A9A">
              <w:rPr>
                <w:rFonts w:eastAsia="Times New Roman" w:cs="Times New Roman"/>
                <w:lang w:bidi="ar-SA"/>
              </w:rPr>
              <w:t>4</w:t>
            </w:r>
            <w:r w:rsidR="00AB1E34">
              <w:rPr>
                <w:rFonts w:eastAsia="Times New Roman" w:cs="Times New Roman"/>
                <w:lang w:bidi="ar-SA"/>
              </w:rPr>
              <w:t xml:space="preserve"> тыс. рублей;</w:t>
            </w:r>
          </w:p>
          <w:p w:rsidR="00D16C74" w:rsidRDefault="00D17D1A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2024 год – </w:t>
            </w:r>
            <w:r w:rsidR="00665E93">
              <w:rPr>
                <w:rFonts w:eastAsia="Times New Roman" w:cs="Times New Roman"/>
                <w:lang w:bidi="ar-SA"/>
              </w:rPr>
              <w:t>1</w:t>
            </w:r>
            <w:r w:rsidR="00AB1E34">
              <w:rPr>
                <w:rFonts w:eastAsia="Times New Roman" w:cs="Times New Roman"/>
                <w:lang w:bidi="ar-SA"/>
              </w:rPr>
              <w:t>,0 тыс. рублей;</w:t>
            </w:r>
          </w:p>
          <w:p w:rsidR="00D16C74" w:rsidRDefault="00D17D1A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lastRenderedPageBreak/>
              <w:t>2025 год – 17</w:t>
            </w:r>
            <w:r w:rsidR="00AB1E34">
              <w:rPr>
                <w:rFonts w:eastAsia="Times New Roman" w:cs="Times New Roman"/>
                <w:lang w:bidi="ar-SA"/>
              </w:rPr>
              <w:t>1,0 тыс. рублей;</w:t>
            </w:r>
          </w:p>
          <w:p w:rsidR="00D16C74" w:rsidRDefault="00AB1E34">
            <w:pPr>
              <w:widowControl/>
              <w:tabs>
                <w:tab w:val="left" w:pos="612"/>
              </w:tabs>
              <w:ind w:firstLine="113"/>
              <w:jc w:val="both"/>
            </w:pPr>
            <w:r>
              <w:rPr>
                <w:rFonts w:eastAsia="Times New Roman" w:cs="Times New Roman"/>
                <w:lang w:bidi="ar-SA"/>
              </w:rPr>
              <w:t>2026 – 2030 годы – 605,0 тыс.руб.</w:t>
            </w:r>
          </w:p>
        </w:tc>
      </w:tr>
      <w:tr w:rsidR="00D16C74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</w:pPr>
            <w:r>
              <w:rPr>
                <w:rFonts w:eastAsia="Calibri" w:cs="Times New Roman"/>
                <w:lang w:eastAsia="ru-RU" w:bidi="ar-SA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>
              <w:rPr>
                <w:rFonts w:eastAsia="Calibri" w:cs="Times New Roman"/>
                <w:lang w:eastAsia="ru-RU" w:bidi="ar-SA"/>
              </w:rPr>
              <w:br/>
              <w:t>в составе муниципальной программы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widowControl/>
              <w:tabs>
                <w:tab w:val="left" w:pos="612"/>
              </w:tabs>
              <w:snapToGrid w:val="0"/>
              <w:ind w:firstLine="113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D16C74" w:rsidRDefault="00D16C74">
      <w:pPr>
        <w:widowControl/>
        <w:jc w:val="both"/>
        <w:rPr>
          <w:rFonts w:eastAsia="Times New Roman" w:cs="Times New Roman"/>
          <w:sz w:val="28"/>
          <w:szCs w:val="20"/>
          <w:lang w:bidi="ar-SA"/>
        </w:rPr>
      </w:pPr>
    </w:p>
    <w:p w:rsidR="00F6015F" w:rsidRDefault="00F6015F" w:rsidP="00F6015F">
      <w:pPr>
        <w:suppressAutoHyphens w:val="0"/>
        <w:jc w:val="both"/>
      </w:pPr>
      <w:r>
        <w:rPr>
          <w:lang w:eastAsia="ru-RU"/>
        </w:rPr>
        <w:t xml:space="preserve">  * Заполняется после утверждения муниципальной программы.</w:t>
      </w: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sz w:val="28"/>
          <w:szCs w:val="20"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sz w:val="28"/>
          <w:szCs w:val="20"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sz w:val="28"/>
          <w:szCs w:val="20"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lang w:eastAsia="ru-RU" w:bidi="ar-SA"/>
        </w:rPr>
      </w:pPr>
    </w:p>
    <w:p w:rsidR="00D16C74" w:rsidRDefault="00AB1E34">
      <w:pPr>
        <w:suppressAutoHyphens w:val="0"/>
        <w:autoSpaceDE w:val="0"/>
        <w:ind w:firstLine="709"/>
        <w:jc w:val="center"/>
      </w:pPr>
      <w:r>
        <w:rPr>
          <w:rFonts w:eastAsia="Times New Roman" w:cs="Times New Roman"/>
          <w:b/>
          <w:lang w:eastAsia="ru-RU" w:bidi="ar-SA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16C74" w:rsidRDefault="00D16C74">
      <w:pPr>
        <w:suppressAutoHyphens w:val="0"/>
        <w:autoSpaceDE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</w:pPr>
      <w:r>
        <w:rPr>
          <w:rFonts w:eastAsia="Times New Roman" w:cs="Times New Roman"/>
          <w:lang w:eastAsia="ru-RU" w:bidi="ar-SA"/>
        </w:rPr>
        <w:t xml:space="preserve">       1.1. Формирование благоприятной деловой среды</w:t>
      </w:r>
    </w:p>
    <w:p w:rsidR="00D16C74" w:rsidRDefault="00D16C74">
      <w:pPr>
        <w:suppressAutoHyphens w:val="0"/>
        <w:autoSpaceDE w:val="0"/>
        <w:rPr>
          <w:rFonts w:eastAsia="Times New Roman" w:cs="Times New Roman"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</w:pPr>
      <w:r>
        <w:rPr>
          <w:rFonts w:eastAsia="Times New Roman" w:cs="Times New Roman"/>
          <w:lang w:eastAsia="ru-RU" w:bidi="ar-SA"/>
        </w:rPr>
        <w:t xml:space="preserve">       Мероприятия, реализуемые в рамках   муниципальной программы, не направлены на регулирование отношений в сфере предпринимательской деятельности.</w:t>
      </w:r>
    </w:p>
    <w:p w:rsidR="00D16C74" w:rsidRDefault="00D16C74">
      <w:pPr>
        <w:suppressAutoHyphens w:val="0"/>
        <w:autoSpaceDE w:val="0"/>
        <w:rPr>
          <w:rFonts w:eastAsia="Times New Roman" w:cs="Times New Roman"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</w:pPr>
      <w:r>
        <w:rPr>
          <w:rFonts w:eastAsia="Times New Roman" w:cs="Times New Roman"/>
          <w:lang w:eastAsia="ru-RU" w:bidi="ar-SA"/>
        </w:rPr>
        <w:t xml:space="preserve">       1.2. Инвестиционные проекты</w:t>
      </w:r>
    </w:p>
    <w:p w:rsidR="00D16C74" w:rsidRDefault="00D16C74">
      <w:pPr>
        <w:suppressAutoHyphens w:val="0"/>
        <w:autoSpaceDE w:val="0"/>
        <w:rPr>
          <w:rFonts w:eastAsia="Times New Roman" w:cs="Times New Roman"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</w:pPr>
      <w:r>
        <w:rPr>
          <w:rFonts w:eastAsia="Times New Roman" w:cs="Times New Roman"/>
          <w:lang w:eastAsia="ru-RU" w:bidi="ar-SA"/>
        </w:rPr>
        <w:t xml:space="preserve">       Мероприятия, в рамках муниципальной программы, не предусматривают реализацию инвестиционных проектов.</w:t>
      </w:r>
    </w:p>
    <w:p w:rsidR="00D16C74" w:rsidRDefault="00D16C74">
      <w:pPr>
        <w:suppressAutoHyphens w:val="0"/>
        <w:autoSpaceDE w:val="0"/>
        <w:rPr>
          <w:rFonts w:eastAsia="Times New Roman" w:cs="Times New Roman"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</w:pPr>
      <w:r>
        <w:rPr>
          <w:rFonts w:eastAsia="Times New Roman" w:cs="Times New Roman"/>
          <w:lang w:eastAsia="ru-RU" w:bidi="ar-SA"/>
        </w:rPr>
        <w:t xml:space="preserve">       1.3. Развитие конкуренции</w:t>
      </w:r>
    </w:p>
    <w:p w:rsidR="00D16C74" w:rsidRDefault="00D16C74">
      <w:pPr>
        <w:suppressAutoHyphens w:val="0"/>
        <w:autoSpaceDE w:val="0"/>
        <w:rPr>
          <w:rFonts w:eastAsia="Times New Roman" w:cs="Times New Roman"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  <w:jc w:val="both"/>
      </w:pPr>
      <w:r>
        <w:rPr>
          <w:rFonts w:eastAsia="Times New Roman" w:cs="Times New Roman"/>
          <w:lang w:eastAsia="ru-RU" w:bidi="ar-SA"/>
        </w:rPr>
        <w:t xml:space="preserve">       Мероприятия муниципальной программы не направлены на осуществление мер по развитию конкуренции и содействию импорт замещению в автономном округе, реализацию стандарта развития конкуренции.</w:t>
      </w:r>
    </w:p>
    <w:p w:rsidR="00D16C74" w:rsidRDefault="00D16C74">
      <w:pPr>
        <w:suppressAutoHyphens w:val="0"/>
        <w:autoSpaceDE w:val="0"/>
        <w:ind w:firstLine="540"/>
        <w:jc w:val="both"/>
        <w:rPr>
          <w:rFonts w:eastAsia="Times New Roman" w:cs="Times New Roman"/>
          <w:b/>
          <w:sz w:val="20"/>
          <w:szCs w:val="20"/>
          <w:lang w:eastAsia="ru-RU" w:bidi="ar-SA"/>
        </w:rPr>
      </w:pPr>
    </w:p>
    <w:p w:rsidR="00D16C74" w:rsidRDefault="00AB1E34">
      <w:pPr>
        <w:suppressAutoHyphens w:val="0"/>
        <w:autoSpaceDE w:val="0"/>
        <w:jc w:val="center"/>
      </w:pPr>
      <w:r>
        <w:rPr>
          <w:rFonts w:eastAsia="Times New Roman" w:cs="Times New Roman"/>
          <w:b/>
          <w:lang w:eastAsia="ru-RU" w:bidi="ar-SA"/>
        </w:rPr>
        <w:t>Раздел 2.  Механизм реализации муниципальной программы</w:t>
      </w:r>
    </w:p>
    <w:p w:rsidR="00D16C74" w:rsidRDefault="00D16C74">
      <w:pPr>
        <w:widowControl/>
        <w:ind w:firstLine="567"/>
        <w:jc w:val="both"/>
        <w:rPr>
          <w:rFonts w:eastAsia="Times New Roman" w:cs="Times New Roman"/>
          <w:b/>
          <w:sz w:val="20"/>
          <w:szCs w:val="20"/>
          <w:lang w:eastAsia="ru-RU" w:bidi="ar-SA"/>
        </w:rPr>
      </w:pPr>
    </w:p>
    <w:p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1. Финансирование муниципальной программы «Энергосбережение и повышение энергетической эффективности городского поселения Коммунистический» осуществляется в пределах бюджетных ассигнований, утвержденных решением Совета депутатов городского поселения Коммунистический о бюджете.</w:t>
      </w:r>
    </w:p>
    <w:p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2. Реализация мероприятий программы осуществляется в соответствии с Бюджетным кодексом Российской Федерации, иными нормативно-правовыми актами, муниципальными правовыми актами.</w:t>
      </w:r>
    </w:p>
    <w:p w:rsidR="00D16C74" w:rsidRDefault="00AB1E34">
      <w:pPr>
        <w:autoSpaceDE w:val="0"/>
        <w:ind w:firstLine="600"/>
        <w:jc w:val="both"/>
      </w:pPr>
      <w:r>
        <w:rPr>
          <w:rFonts w:eastAsia="Times New Roman" w:cs="Times New Roman"/>
          <w:lang w:bidi="ar-SA"/>
        </w:rPr>
        <w:t>3. 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D16C74" w:rsidRDefault="00AB1E34">
      <w:pPr>
        <w:widowControl/>
        <w:ind w:right="38" w:firstLine="600"/>
        <w:jc w:val="both"/>
      </w:pPr>
      <w:r>
        <w:rPr>
          <w:rFonts w:eastAsia="Times New Roman" w:cs="Times New Roman"/>
          <w:lang w:bidi="ar-SA"/>
        </w:rPr>
        <w:t>3.1. разработку проектов нормативных правовых актов городского поселения Коммунистический, необходимых для выполнения программы, и внесение их на рассмотрение в Администрацию городского поселения Коммунистический;</w:t>
      </w:r>
    </w:p>
    <w:p w:rsidR="00D16C74" w:rsidRDefault="00AB1E34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3.2. взаимодействие с коммерческими и некоммерческими организациями по вопросам, относящимся к установленным сферам деятельности Финансово-экономического отдела;</w:t>
      </w:r>
    </w:p>
    <w:p w:rsidR="00D16C74" w:rsidRDefault="00AB1E34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3.3.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программы;</w:t>
      </w:r>
    </w:p>
    <w:p w:rsidR="00D16C74" w:rsidRDefault="00AB1E34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 xml:space="preserve">3.4. управление программой, эффективное использование средств, выделенных </w:t>
      </w:r>
      <w:r>
        <w:rPr>
          <w:rFonts w:eastAsia="Times New Roman" w:cs="Times New Roman"/>
          <w:lang w:bidi="ar-SA"/>
        </w:rPr>
        <w:br/>
        <w:t>на реализацию программы;</w:t>
      </w:r>
    </w:p>
    <w:p w:rsidR="00D16C74" w:rsidRDefault="00AB1E34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3.5. предоставление главе городского поселения Коммунистический отчета о ходе реализации муниципальной программы;</w:t>
      </w:r>
    </w:p>
    <w:p w:rsidR="00D16C74" w:rsidRDefault="00AB1E34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3.6.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Реализация мероприятий программы осуществляется в соответствии с Бюджетным кодексом Российской Федерации, иными нормативно-правовыми актами, муниципальными правовыми актами.</w:t>
      </w:r>
    </w:p>
    <w:p w:rsidR="00D16C74" w:rsidRDefault="00AB1E34">
      <w:pPr>
        <w:autoSpaceDE w:val="0"/>
        <w:ind w:firstLine="600"/>
        <w:jc w:val="both"/>
      </w:pP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color w:val="000000"/>
          <w:lang w:bidi="ar-SA"/>
        </w:rPr>
        <w:t>Мероприятия программы по представлению муниципального образования</w:t>
      </w:r>
      <w:r>
        <w:rPr>
          <w:rFonts w:eastAsia="Times New Roman" w:cs="Times New Roman"/>
          <w:color w:val="000000"/>
          <w:lang w:bidi="ar-SA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rFonts w:eastAsia="Times New Roman" w:cs="Times New Roman"/>
          <w:lang w:bidi="ar-SA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6C74" w:rsidRDefault="00AB1E34">
      <w:pPr>
        <w:widowControl/>
        <w:autoSpaceDE w:val="0"/>
        <w:ind w:firstLine="600"/>
        <w:jc w:val="both"/>
      </w:pPr>
      <w:r>
        <w:rPr>
          <w:rFonts w:eastAsia="Times New Roman" w:cs="Times New Roman"/>
          <w:color w:val="000000"/>
          <w:lang w:bidi="ar-SA"/>
        </w:rPr>
        <w:t>О</w:t>
      </w:r>
      <w:r>
        <w:rPr>
          <w:rFonts w:eastAsia="Calibri" w:cs="Times New Roman"/>
          <w:lang w:eastAsia="en-US" w:bidi="ar-SA"/>
        </w:rPr>
        <w:t xml:space="preserve">тветственный исполнитель </w:t>
      </w:r>
      <w:r>
        <w:rPr>
          <w:rFonts w:eastAsia="Times New Roman" w:cs="Times New Roman"/>
          <w:color w:val="000000"/>
          <w:lang w:bidi="ar-SA"/>
        </w:rPr>
        <w:t xml:space="preserve">муниципальной программы </w:t>
      </w:r>
      <w:r>
        <w:rPr>
          <w:rFonts w:eastAsia="Times New Roman" w:cs="Times New Roman"/>
          <w:lang w:eastAsia="en-US" w:bidi="ar-SA"/>
        </w:rPr>
        <w:t>и должностные лица, ответственные за формирование, утверждение и реализацию муниципальных программ:</w:t>
      </w:r>
    </w:p>
    <w:p w:rsidR="00D16C74" w:rsidRDefault="00AB1E34">
      <w:pPr>
        <w:tabs>
          <w:tab w:val="left" w:pos="282"/>
        </w:tabs>
        <w:autoSpaceDE w:val="0"/>
        <w:jc w:val="both"/>
      </w:pPr>
      <w:r>
        <w:rPr>
          <w:rFonts w:eastAsia="Times New Roman" w:cs="Times New Roman"/>
          <w:color w:val="000000"/>
          <w:lang w:bidi="ar-SA"/>
        </w:rPr>
        <w:tab/>
      </w:r>
      <w:r>
        <w:rPr>
          <w:rFonts w:eastAsia="Times New Roman" w:cs="Times New Roman"/>
          <w:color w:val="000000"/>
          <w:lang w:bidi="ar-SA"/>
        </w:rPr>
        <w:tab/>
        <w:t xml:space="preserve"> - несут ответственность </w:t>
      </w:r>
      <w:r>
        <w:rPr>
          <w:rFonts w:eastAsia="Times New Roman" w:cs="Times New Roman"/>
          <w:lang w:eastAsia="ru-RU" w:bidi="ar-SA"/>
        </w:rPr>
        <w:t>(</w:t>
      </w:r>
      <w:r>
        <w:rPr>
          <w:rFonts w:eastAsia="Calibri" w:cs="Times New Roman"/>
          <w:lang w:eastAsia="en-US" w:bidi="ar-SA"/>
        </w:rPr>
        <w:t xml:space="preserve">дисциплинарную, гражданско-правовую и </w:t>
      </w:r>
      <w:r>
        <w:rPr>
          <w:rFonts w:eastAsia="Calibri" w:cs="Times New Roman"/>
          <w:lang w:eastAsia="en-US" w:bidi="ar-SA"/>
        </w:rPr>
        <w:lastRenderedPageBreak/>
        <w:t>административную)</w:t>
      </w:r>
      <w:r>
        <w:rPr>
          <w:rFonts w:eastAsia="Times New Roman" w:cs="Times New Roman"/>
          <w:lang w:eastAsia="ru-RU" w:bidi="ar-SA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D16C74" w:rsidRDefault="00AB1E34">
      <w:pPr>
        <w:widowControl/>
        <w:shd w:val="clear" w:color="auto" w:fill="FFFFFF"/>
        <w:tabs>
          <w:tab w:val="left" w:pos="851"/>
        </w:tabs>
        <w:jc w:val="both"/>
      </w:pPr>
      <w:r>
        <w:rPr>
          <w:rFonts w:eastAsia="Times New Roman" w:cs="Times New Roman"/>
          <w:color w:val="000000"/>
          <w:lang w:bidi="ar-SA"/>
        </w:rPr>
        <w:tab/>
        <w:t xml:space="preserve">- разрабатывают в пределах своих полномочий проекты муниципальных правовых актов </w:t>
      </w:r>
      <w:r>
        <w:rPr>
          <w:rFonts w:eastAsia="Times New Roman" w:cs="Times New Roman"/>
          <w:color w:val="000000"/>
          <w:lang w:eastAsia="ru-RU" w:bidi="ar-SA"/>
        </w:rPr>
        <w:t>городского поселения Коммунистический</w:t>
      </w:r>
      <w:r>
        <w:rPr>
          <w:rFonts w:eastAsia="Times New Roman" w:cs="Times New Roman"/>
          <w:color w:val="000000"/>
          <w:lang w:bidi="ar-SA"/>
        </w:rPr>
        <w:t>, необходимых для реализации муниципальной программы;</w:t>
      </w:r>
    </w:p>
    <w:p w:rsidR="00D16C74" w:rsidRDefault="00AB1E34">
      <w:pPr>
        <w:widowControl/>
        <w:shd w:val="clear" w:color="auto" w:fill="FFFFFF"/>
        <w:tabs>
          <w:tab w:val="left" w:pos="567"/>
          <w:tab w:val="left" w:pos="851"/>
        </w:tabs>
        <w:jc w:val="both"/>
      </w:pPr>
      <w:r>
        <w:rPr>
          <w:rFonts w:eastAsia="Times New Roman" w:cs="Times New Roman"/>
          <w:color w:val="000000"/>
          <w:lang w:bidi="ar-SA"/>
        </w:rPr>
        <w:tab/>
        <w:t xml:space="preserve">- обеспечивают исполнение мероприятий муниципальной программы; </w:t>
      </w:r>
    </w:p>
    <w:p w:rsidR="00D16C74" w:rsidRDefault="00AB1E34">
      <w:pPr>
        <w:widowControl/>
        <w:shd w:val="clear" w:color="auto" w:fill="FFFFFF"/>
        <w:tabs>
          <w:tab w:val="left" w:pos="851"/>
        </w:tabs>
        <w:jc w:val="both"/>
      </w:pPr>
      <w:r>
        <w:rPr>
          <w:rFonts w:eastAsia="Times New Roman" w:cs="Times New Roman"/>
          <w:color w:val="000000"/>
          <w:lang w:bidi="ar-SA"/>
        </w:rPr>
        <w:t xml:space="preserve">         -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D16C74" w:rsidRDefault="00AB1E34">
      <w:pPr>
        <w:widowControl/>
        <w:shd w:val="clear" w:color="auto" w:fill="FFFFFF"/>
        <w:tabs>
          <w:tab w:val="left" w:pos="851"/>
        </w:tabs>
        <w:ind w:left="567"/>
        <w:jc w:val="both"/>
      </w:pPr>
      <w:r>
        <w:rPr>
          <w:rFonts w:eastAsia="Times New Roman" w:cs="Times New Roman"/>
          <w:color w:val="000000"/>
          <w:lang w:bidi="ar-SA"/>
        </w:rPr>
        <w:t xml:space="preserve">- ежегодно предоставляют в Уполномоченный орган </w:t>
      </w:r>
      <w:r>
        <w:rPr>
          <w:rFonts w:eastAsia="Times New Roman" w:cs="Times New Roman"/>
          <w:lang w:eastAsia="en-US" w:bidi="ar-SA"/>
        </w:rPr>
        <w:t>отчет о реализации муниципальной</w:t>
      </w:r>
    </w:p>
    <w:p w:rsidR="00D16C74" w:rsidRDefault="00AB1E34">
      <w:pPr>
        <w:widowControl/>
        <w:shd w:val="clear" w:color="auto" w:fill="FFFFFF"/>
        <w:tabs>
          <w:tab w:val="left" w:pos="851"/>
        </w:tabs>
        <w:jc w:val="both"/>
      </w:pPr>
      <w:r>
        <w:rPr>
          <w:rFonts w:eastAsia="Times New Roman" w:cs="Times New Roman"/>
          <w:lang w:eastAsia="en-US" w:bidi="ar-SA"/>
        </w:rPr>
        <w:t xml:space="preserve">программы </w:t>
      </w:r>
      <w:r>
        <w:rPr>
          <w:rFonts w:eastAsia="Times New Roman" w:cs="Times New Roman"/>
          <w:color w:val="000000"/>
          <w:lang w:bidi="ar-SA"/>
        </w:rPr>
        <w:t xml:space="preserve">в порядке, установленном распоряжением Администрации </w:t>
      </w:r>
      <w:r>
        <w:rPr>
          <w:rFonts w:eastAsia="Times New Roman" w:cs="Times New Roman"/>
          <w:color w:val="000000"/>
          <w:lang w:eastAsia="ru-RU" w:bidi="ar-SA"/>
        </w:rPr>
        <w:t>городского поселения Коммунистический</w:t>
      </w:r>
      <w:r>
        <w:rPr>
          <w:rFonts w:eastAsia="Times New Roman" w:cs="Times New Roman"/>
          <w:color w:val="000000"/>
          <w:lang w:bidi="ar-SA"/>
        </w:rPr>
        <w:t>;</w:t>
      </w:r>
    </w:p>
    <w:p w:rsidR="00D16C74" w:rsidRDefault="00AB1E34">
      <w:pPr>
        <w:widowControl/>
        <w:shd w:val="clear" w:color="auto" w:fill="FFFFFF"/>
        <w:tabs>
          <w:tab w:val="left" w:pos="851"/>
        </w:tabs>
        <w:ind w:left="567"/>
        <w:jc w:val="both"/>
      </w:pPr>
      <w:r>
        <w:rPr>
          <w:rFonts w:eastAsia="Times New Roman" w:cs="Times New Roman"/>
          <w:color w:val="000000"/>
          <w:lang w:bidi="ar-SA"/>
        </w:rPr>
        <w:t>-  ежегодно проводят оценку эффективности реализации муниципальной программы в</w:t>
      </w:r>
    </w:p>
    <w:p w:rsidR="00D16C74" w:rsidRDefault="00AB1E34">
      <w:pPr>
        <w:widowControl/>
        <w:shd w:val="clear" w:color="auto" w:fill="FFFFFF"/>
        <w:tabs>
          <w:tab w:val="left" w:pos="851"/>
        </w:tabs>
        <w:jc w:val="both"/>
      </w:pPr>
      <w:r>
        <w:rPr>
          <w:rFonts w:eastAsia="Times New Roman" w:cs="Times New Roman"/>
          <w:color w:val="000000"/>
          <w:lang w:bidi="ar-SA"/>
        </w:rPr>
        <w:t xml:space="preserve">порядке, установленном постановлением Администрации </w:t>
      </w:r>
      <w:r>
        <w:rPr>
          <w:rFonts w:eastAsia="Times New Roman" w:cs="Times New Roman"/>
          <w:color w:val="000000"/>
          <w:lang w:eastAsia="ru-RU" w:bidi="ar-SA"/>
        </w:rPr>
        <w:t>городского поселения Коммунистический</w:t>
      </w:r>
      <w:r>
        <w:rPr>
          <w:rFonts w:eastAsia="Times New Roman" w:cs="Times New Roman"/>
          <w:color w:val="000000"/>
          <w:lang w:bidi="ar-SA"/>
        </w:rPr>
        <w:t>;</w:t>
      </w:r>
    </w:p>
    <w:p w:rsidR="00D16C74" w:rsidRDefault="00AB1E34">
      <w:pPr>
        <w:widowControl/>
        <w:shd w:val="clear" w:color="auto" w:fill="FFFFFF"/>
        <w:tabs>
          <w:tab w:val="left" w:pos="426"/>
          <w:tab w:val="left" w:pos="851"/>
        </w:tabs>
        <w:ind w:left="567"/>
        <w:jc w:val="both"/>
      </w:pPr>
      <w:r>
        <w:rPr>
          <w:rFonts w:eastAsia="Times New Roman" w:cs="Times New Roman"/>
          <w:color w:val="000000"/>
          <w:lang w:bidi="ar-SA"/>
        </w:rPr>
        <w:t xml:space="preserve">-  организуют размещение муниципальной программы в актуальной редакции, </w:t>
      </w:r>
    </w:p>
    <w:p w:rsidR="00D16C74" w:rsidRDefault="00AB1E34">
      <w:pPr>
        <w:widowControl/>
        <w:shd w:val="clear" w:color="auto" w:fill="FFFFFF"/>
        <w:tabs>
          <w:tab w:val="left" w:pos="426"/>
          <w:tab w:val="left" w:pos="851"/>
        </w:tabs>
        <w:jc w:val="both"/>
      </w:pPr>
      <w:r>
        <w:rPr>
          <w:rFonts w:eastAsia="Times New Roman" w:cs="Times New Roman"/>
          <w:color w:val="000000"/>
          <w:lang w:bidi="ar-SA"/>
        </w:rPr>
        <w:t>информации о реализации муниципальной программы н</w:t>
      </w:r>
      <w:r>
        <w:rPr>
          <w:rFonts w:eastAsia="Times New Roman" w:cs="Times New Roman"/>
          <w:color w:val="000000"/>
          <w:shd w:val="clear" w:color="auto" w:fill="FFFFFF"/>
          <w:lang w:bidi="ar-SA"/>
        </w:rPr>
        <w:t xml:space="preserve">а официальном сайте </w:t>
      </w:r>
      <w:r>
        <w:rPr>
          <w:rFonts w:eastAsia="Times New Roman" w:cs="Times New Roman"/>
          <w:color w:val="000000"/>
          <w:shd w:val="clear" w:color="auto" w:fill="FFFFFF"/>
          <w:lang w:eastAsia="ru-RU" w:bidi="ar-SA"/>
        </w:rPr>
        <w:t>городского поселения Коммунистический,</w:t>
      </w:r>
      <w:r>
        <w:rPr>
          <w:rFonts w:eastAsia="Times New Roman" w:cs="Times New Roman"/>
          <w:color w:val="000000"/>
          <w:shd w:val="clear" w:color="auto" w:fill="FFFFFF"/>
          <w:lang w:bidi="ar-SA"/>
        </w:rPr>
        <w:t xml:space="preserve">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D16C74" w:rsidRDefault="00AB1E34">
      <w:pPr>
        <w:widowControl/>
        <w:shd w:val="clear" w:color="auto" w:fill="FFFFFF"/>
        <w:tabs>
          <w:tab w:val="left" w:pos="567"/>
          <w:tab w:val="left" w:pos="851"/>
        </w:tabs>
        <w:jc w:val="both"/>
      </w:pPr>
      <w:r>
        <w:rPr>
          <w:rFonts w:eastAsia="Times New Roman" w:cs="Times New Roman"/>
          <w:color w:val="000000"/>
          <w:lang w:bidi="ar-SA"/>
        </w:rPr>
        <w:tab/>
        <w:t xml:space="preserve">-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 w:cs="Times New Roman"/>
          <w:color w:val="000000"/>
          <w:lang w:eastAsia="en-US" w:bidi="ar-SA"/>
        </w:rPr>
        <w:t>посредством ГАИС «Управление».</w:t>
      </w:r>
    </w:p>
    <w:p w:rsidR="00D16C74" w:rsidRDefault="00AB1E34">
      <w:pPr>
        <w:spacing w:line="254" w:lineRule="exact"/>
        <w:ind w:right="20" w:firstLine="709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Мероприятия </w:t>
      </w:r>
      <w:r>
        <w:rPr>
          <w:rFonts w:eastAsia="Times New Roman" w:cs="Times New Roman"/>
          <w:bCs/>
          <w:spacing w:val="1"/>
          <w:lang w:eastAsia="ru-RU" w:bidi="ar-SA"/>
        </w:rPr>
        <w:t>муниципальной</w:t>
      </w:r>
      <w:r>
        <w:rPr>
          <w:rFonts w:eastAsia="Times New Roman" w:cs="Times New Roman"/>
          <w:color w:val="000000"/>
          <w:spacing w:val="1"/>
          <w:lang w:eastAsia="ru-RU" w:bidi="ru-RU"/>
        </w:rPr>
        <w:t xml:space="preserve"> программы, предусмотренные для улучшения технических характеристик энергопотребляющих устройств, технических характеристик здания администрации за счет средств бюджета городского поселения Коммунистический в соответствии с муниципальными правовыми актами Администрации городского поселения Коммунистический. </w:t>
      </w:r>
    </w:p>
    <w:p w:rsidR="00D16C74" w:rsidRDefault="00AB1E34">
      <w:pPr>
        <w:pStyle w:val="33"/>
        <w:shd w:val="clear" w:color="auto" w:fill="auto"/>
        <w:spacing w:after="0" w:line="269" w:lineRule="exact"/>
        <w:ind w:firstLine="709"/>
        <w:jc w:val="both"/>
        <w:sectPr w:rsidR="00D16C74">
          <w:pgSz w:w="11906" w:h="16838"/>
          <w:pgMar w:top="567" w:right="797" w:bottom="1135" w:left="1425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Оценка хода исполнения мероприятий </w:t>
      </w:r>
      <w:r>
        <w:rPr>
          <w:bCs/>
          <w:sz w:val="24"/>
          <w:szCs w:val="24"/>
          <w:lang w:eastAsia="ru-RU"/>
        </w:rPr>
        <w:t>муниципальной</w:t>
      </w:r>
      <w:r>
        <w:rPr>
          <w:color w:val="000000"/>
          <w:sz w:val="24"/>
          <w:szCs w:val="24"/>
          <w:lang w:eastAsia="ru-RU" w:bidi="ru-RU"/>
        </w:rPr>
        <w:t xml:space="preserve"> программы основана на мониторинге ожидаемых и фактически достигнутых результатов её реализации. В соответствии с данными мониторинга по фактически достигнутым результатам реализации в </w:t>
      </w:r>
      <w:r>
        <w:rPr>
          <w:bCs/>
          <w:sz w:val="24"/>
          <w:szCs w:val="24"/>
          <w:lang w:eastAsia="ru-RU"/>
        </w:rPr>
        <w:t>муниципальную</w:t>
      </w:r>
      <w:r>
        <w:rPr>
          <w:color w:val="000000"/>
          <w:sz w:val="24"/>
          <w:szCs w:val="24"/>
          <w:lang w:eastAsia="ru-RU" w:bidi="ru-RU"/>
        </w:rPr>
        <w:t xml:space="preserve"> программу могут быть внесены корректировки. В случае выявления лучших практик реализации программных мероприятий в </w:t>
      </w:r>
      <w:r>
        <w:rPr>
          <w:bCs/>
          <w:sz w:val="24"/>
          <w:szCs w:val="24"/>
          <w:lang w:eastAsia="ru-RU"/>
        </w:rPr>
        <w:t>муниципальную</w:t>
      </w:r>
      <w:r>
        <w:rPr>
          <w:color w:val="000000"/>
          <w:sz w:val="24"/>
          <w:szCs w:val="24"/>
          <w:lang w:eastAsia="ru-RU" w:bidi="ru-RU"/>
        </w:rPr>
        <w:t xml:space="preserve"> программу могут быть внесены изменения, связанные с оптимизацией этих мероприятий.</w:t>
      </w:r>
    </w:p>
    <w:p w:rsidR="00D16C74" w:rsidRDefault="00AB1E34">
      <w:pPr>
        <w:jc w:val="right"/>
      </w:pPr>
      <w:r>
        <w:rPr>
          <w:sz w:val="20"/>
          <w:szCs w:val="20"/>
          <w:lang w:eastAsia="ru-RU" w:bidi="ar-SA"/>
        </w:rPr>
        <w:lastRenderedPageBreak/>
        <w:t>Таблица 1</w:t>
      </w:r>
    </w:p>
    <w:p w:rsidR="00D16C74" w:rsidRDefault="00AB1E34">
      <w:pPr>
        <w:jc w:val="center"/>
      </w:pPr>
      <w:r>
        <w:rPr>
          <w:b/>
          <w:lang w:eastAsia="ru-RU" w:bidi="ar-SA"/>
        </w:rPr>
        <w:t>Целевые показатели муниципальной программы</w:t>
      </w:r>
    </w:p>
    <w:p w:rsidR="00D16C74" w:rsidRDefault="00D16C74">
      <w:pPr>
        <w:rPr>
          <w:b/>
          <w:sz w:val="20"/>
          <w:szCs w:val="20"/>
          <w:lang w:eastAsia="ru-RU" w:bidi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851"/>
        <w:gridCol w:w="850"/>
        <w:gridCol w:w="851"/>
        <w:gridCol w:w="851"/>
        <w:gridCol w:w="850"/>
        <w:gridCol w:w="850"/>
        <w:gridCol w:w="851"/>
        <w:gridCol w:w="992"/>
        <w:gridCol w:w="1306"/>
      </w:tblGrid>
      <w:tr w:rsidR="00D16C74">
        <w:trPr>
          <w:cantSplit/>
          <w:trHeight w:val="155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№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Наименование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Значения показателя по годам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16C74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2026-2030 год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</w:tr>
      <w:tr w:rsidR="00D16C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12</w:t>
            </w:r>
          </w:p>
        </w:tc>
      </w:tr>
      <w:tr w:rsidR="00D16C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widowControl/>
              <w:overflowPunct w:val="0"/>
              <w:snapToGrid w:val="0"/>
              <w:spacing w:line="100" w:lineRule="atLeast"/>
              <w:jc w:val="both"/>
            </w:pP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Уменьшение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объемов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энергопотребления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связи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улучшением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технических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характеристик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энергопотребляющих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устройств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 а</w:t>
            </w:r>
            <w:r>
              <w:rPr>
                <w:rFonts w:eastAsia="Times New Roman" w:cs="Calibri"/>
                <w:sz w:val="20"/>
                <w:szCs w:val="20"/>
                <w:lang w:eastAsia="en-US" w:bidi="ar-SA"/>
              </w:rPr>
              <w:t>дминистрации,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95,0</w:t>
            </w:r>
          </w:p>
        </w:tc>
      </w:tr>
      <w:tr w:rsidR="00D16C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Замена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установленных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ламп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светодиодные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 w:bidi="ar-SA"/>
              </w:rPr>
              <w:t xml:space="preserve"> ад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US" w:bidi="ar-SA"/>
              </w:rPr>
              <w:t>министрации до 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bidi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69,0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69,0</w:t>
            </w:r>
          </w:p>
        </w:tc>
      </w:tr>
      <w:tr w:rsidR="00D16C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Модернизация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уличного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освещения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поселения.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Замена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уличных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светильников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светодиодные до 45,6%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</w:tr>
    </w:tbl>
    <w:p w:rsidR="00D16C74" w:rsidRDefault="00D16C74">
      <w:pPr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D16C74">
      <w:pPr>
        <w:jc w:val="right"/>
        <w:rPr>
          <w:rFonts w:cs="Times New Roman"/>
          <w:sz w:val="20"/>
          <w:szCs w:val="20"/>
          <w:lang w:eastAsia="ru-RU" w:bidi="ar-SA"/>
        </w:rPr>
      </w:pPr>
    </w:p>
    <w:p w:rsidR="00D16C74" w:rsidRDefault="00AB1E34">
      <w:pPr>
        <w:jc w:val="right"/>
      </w:pPr>
      <w:r>
        <w:rPr>
          <w:rFonts w:cs="Times New Roman"/>
          <w:sz w:val="20"/>
          <w:szCs w:val="20"/>
          <w:lang w:eastAsia="ru-RU" w:bidi="ar-SA"/>
        </w:rPr>
        <w:lastRenderedPageBreak/>
        <w:t>Таблица 2</w:t>
      </w:r>
    </w:p>
    <w:p w:rsidR="00D16C74" w:rsidRDefault="00AB1E34">
      <w:pPr>
        <w:jc w:val="center"/>
      </w:pPr>
      <w:r>
        <w:rPr>
          <w:rFonts w:cs="Times New Roman"/>
          <w:b/>
          <w:lang w:eastAsia="ru-RU" w:bidi="ar-SA"/>
        </w:rPr>
        <w:t>Перечень основных мероприятий муниципальной программы</w:t>
      </w:r>
    </w:p>
    <w:p w:rsidR="00D16C74" w:rsidRDefault="00D16C74">
      <w:pPr>
        <w:rPr>
          <w:rFonts w:cs="Times New Roman"/>
          <w:b/>
          <w:sz w:val="20"/>
          <w:szCs w:val="20"/>
          <w:lang w:eastAsia="ru-RU" w:bidi="ar-SA"/>
        </w:rPr>
      </w:pPr>
    </w:p>
    <w:tbl>
      <w:tblPr>
        <w:tblW w:w="15815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984"/>
        <w:gridCol w:w="1844"/>
        <w:gridCol w:w="991"/>
        <w:gridCol w:w="894"/>
        <w:gridCol w:w="891"/>
        <w:gridCol w:w="888"/>
        <w:gridCol w:w="885"/>
        <w:gridCol w:w="883"/>
        <w:gridCol w:w="880"/>
        <w:gridCol w:w="878"/>
        <w:gridCol w:w="969"/>
      </w:tblGrid>
      <w:tr w:rsidR="00D16C74" w:rsidTr="00B264EA">
        <w:trPr>
          <w:cantSplit/>
          <w:trHeight w:val="3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№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Ответственный исполнитель/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br/>
              <w:t>соисполнитель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8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Финансовые затраты на реализацию (тыс. рублей)</w:t>
            </w:r>
          </w:p>
        </w:tc>
      </w:tr>
      <w:tr w:rsidR="00D16C74" w:rsidTr="00B264EA">
        <w:trPr>
          <w:cantSplit/>
          <w:trHeight w:val="2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D16C74" w:rsidTr="00B264EA">
        <w:trPr>
          <w:cantSplit/>
          <w:trHeight w:val="3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2019 год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2020 год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2026-2030</w:t>
            </w:r>
          </w:p>
        </w:tc>
      </w:tr>
      <w:tr w:rsidR="00D16C74" w:rsidTr="00B264EA">
        <w:trPr>
          <w:trHeight w:val="288"/>
        </w:trPr>
        <w:tc>
          <w:tcPr>
            <w:tcW w:w="15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Задача 1. Улучшение технических характеристик зданий администрации</w:t>
            </w:r>
          </w:p>
        </w:tc>
      </w:tr>
      <w:tr w:rsidR="00D16C74" w:rsidTr="00B264EA">
        <w:trPr>
          <w:cantSplit/>
          <w:trHeight w:val="2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 xml:space="preserve">Ремонтные работы по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ru-RU" w:bidi="ar-SA"/>
              </w:rPr>
              <w:t>внеш</w:t>
            </w:r>
            <w:proofErr w:type="spellEnd"/>
            <w:r>
              <w:rPr>
                <w:rFonts w:cs="Times New Roman"/>
                <w:sz w:val="20"/>
                <w:szCs w:val="20"/>
                <w:lang w:eastAsia="ru-RU" w:bidi="ar-SA"/>
              </w:rPr>
              <w:t>-нему</w:t>
            </w:r>
            <w:proofErr w:type="gramEnd"/>
            <w:r>
              <w:rPr>
                <w:rFonts w:cs="Times New Roman"/>
                <w:sz w:val="20"/>
                <w:szCs w:val="20"/>
                <w:lang w:eastAsia="ru-RU" w:bidi="ar-SA"/>
              </w:rPr>
              <w:t xml:space="preserve"> контуру зданий и </w:t>
            </w:r>
            <w:proofErr w:type="spellStart"/>
            <w:r>
              <w:rPr>
                <w:rFonts w:cs="Times New Roman"/>
                <w:sz w:val="20"/>
                <w:szCs w:val="20"/>
                <w:lang w:eastAsia="ru-RU" w:bidi="ar-SA"/>
              </w:rPr>
              <w:t>внутрен</w:t>
            </w:r>
            <w:proofErr w:type="spellEnd"/>
            <w:r>
              <w:rPr>
                <w:rFonts w:cs="Times New Roman"/>
                <w:sz w:val="20"/>
                <w:szCs w:val="20"/>
                <w:lang w:eastAsia="ru-RU" w:bidi="ar-SA"/>
              </w:rPr>
              <w:t>-них перекрытий (утепление дверных блоков на входе, обеспечение автоматического закрывания дверей, замена оконных блоков) (1)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250,0</w:t>
            </w:r>
          </w:p>
        </w:tc>
      </w:tr>
      <w:tr w:rsidR="00D16C74" w:rsidTr="00B264EA">
        <w:trPr>
          <w:cantSplit/>
          <w:trHeight w:val="3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250,0</w:t>
            </w:r>
          </w:p>
        </w:tc>
      </w:tr>
      <w:tr w:rsidR="00D16C74" w:rsidTr="00B264EA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Итого по задаче 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250,0</w:t>
            </w:r>
          </w:p>
        </w:tc>
      </w:tr>
      <w:tr w:rsidR="00D16C74" w:rsidTr="00B264EA">
        <w:trPr>
          <w:trHeight w:val="288"/>
        </w:trPr>
        <w:tc>
          <w:tcPr>
            <w:tcW w:w="15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 xml:space="preserve">Задача 2. Улучшение технических характеристик энергопотребляющих устройств </w:t>
            </w:r>
          </w:p>
        </w:tc>
      </w:tr>
      <w:tr w:rsidR="00D16C74" w:rsidTr="00B264EA">
        <w:trPr>
          <w:cantSplit/>
          <w:trHeight w:val="2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Замена установленных ламп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br/>
              <w:t>на светодиодные в здании администрации (2)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CD0A9A" w:rsidP="00F10887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</w:t>
            </w:r>
            <w:r w:rsidR="00F10887">
              <w:rPr>
                <w:rFonts w:cs="Times New Roman"/>
                <w:sz w:val="20"/>
                <w:szCs w:val="20"/>
                <w:lang w:eastAsia="ru-RU" w:bidi="ar-SA"/>
              </w:rPr>
              <w:t>7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203AB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 w:rsidP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 w:rsidP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8124C7" w:rsidP="008124C7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F10887" w:rsidP="00CD0A9A">
            <w:pPr>
              <w:tabs>
                <w:tab w:val="center" w:pos="333"/>
              </w:tabs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5,0</w:t>
            </w:r>
          </w:p>
        </w:tc>
      </w:tr>
      <w:tr w:rsidR="00665E93" w:rsidTr="00B264EA">
        <w:trPr>
          <w:cantSplit/>
          <w:trHeight w:val="53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93" w:rsidRDefault="00665E93" w:rsidP="00665E93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93" w:rsidRDefault="00665E93" w:rsidP="00665E93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93" w:rsidRDefault="00665E93" w:rsidP="00665E93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665E93" w:rsidP="00665E93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F10887" w:rsidP="004535E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37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665E93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665E93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665E93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4535E5" w:rsidP="004535E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F10887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665E93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93" w:rsidRDefault="00665E93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E93" w:rsidRDefault="00665E93" w:rsidP="00665E93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5,0</w:t>
            </w:r>
          </w:p>
        </w:tc>
      </w:tr>
      <w:tr w:rsidR="00D16C74" w:rsidTr="00B264EA">
        <w:trPr>
          <w:cantSplit/>
          <w:trHeight w:val="288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2.2.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Химическая очистка внутренних поверхностей нагрева системы отопления (1)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</w:tr>
      <w:tr w:rsidR="00D16C74" w:rsidTr="00B264EA">
        <w:trPr>
          <w:cantSplit/>
          <w:trHeight w:val="3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</w:tr>
      <w:tr w:rsidR="00D16C74" w:rsidTr="00B264EA">
        <w:trPr>
          <w:cantSplit/>
          <w:trHeight w:val="49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2.3.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Модернизация уличного освещения городского поселения. Замена уличных светильников на светодиодные (3)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665E93" w:rsidP="00B264E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568</w:t>
            </w:r>
            <w:r w:rsidR="00203AB0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203AB0">
            <w:pPr>
              <w:jc w:val="center"/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350,0</w:t>
            </w:r>
          </w:p>
        </w:tc>
      </w:tr>
      <w:tr w:rsidR="00B72309" w:rsidTr="00B264EA">
        <w:trPr>
          <w:cantSplit/>
          <w:trHeight w:val="5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309" w:rsidRDefault="00B72309" w:rsidP="00B72309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309" w:rsidRDefault="00B72309" w:rsidP="00B72309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309" w:rsidRDefault="00B72309" w:rsidP="00B72309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B72309" w:rsidP="00B72309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864365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568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203AB0" w:rsidP="00B72309">
            <w:pPr>
              <w:jc w:val="center"/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B72309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B72309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B72309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D17D1A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864365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09" w:rsidRDefault="00B72309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09" w:rsidRDefault="00B72309" w:rsidP="00B72309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350,0</w:t>
            </w:r>
          </w:p>
        </w:tc>
      </w:tr>
      <w:tr w:rsidR="00D16C74" w:rsidTr="00B264EA">
        <w:trPr>
          <w:cantSplit/>
          <w:trHeight w:val="288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Итого по задаче 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CD0A9A" w:rsidP="00F10887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="00F108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203AB0">
            <w:pPr>
              <w:jc w:val="center"/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 w:rsidP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4535E5" w:rsidP="004535E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F10887" w:rsidP="00CD0A9A">
            <w:pPr>
              <w:tabs>
                <w:tab w:val="center" w:pos="333"/>
              </w:tabs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71,0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355,0</w:t>
            </w:r>
          </w:p>
        </w:tc>
      </w:tr>
      <w:tr w:rsidR="00864365" w:rsidTr="00B264EA">
        <w:trPr>
          <w:cantSplit/>
          <w:trHeight w:val="3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65" w:rsidRDefault="00864365" w:rsidP="00864365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65" w:rsidRDefault="00864365" w:rsidP="00864365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65" w:rsidRDefault="00864365" w:rsidP="00864365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9A" w:rsidRDefault="00F10887" w:rsidP="004535E5">
            <w:pPr>
              <w:jc w:val="center"/>
            </w:pPr>
            <w:r>
              <w:rPr>
                <w:sz w:val="20"/>
                <w:szCs w:val="20"/>
              </w:rPr>
              <w:t>605</w:t>
            </w:r>
            <w:r w:rsidR="00CD0A9A">
              <w:rPr>
                <w:sz w:val="20"/>
                <w:szCs w:val="20"/>
              </w:rPr>
              <w:t>,3</w:t>
            </w:r>
          </w:p>
          <w:p w:rsidR="00864365" w:rsidRPr="00CD0A9A" w:rsidRDefault="00864365" w:rsidP="00CD0A9A"/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4535E5" w:rsidP="004535E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</w:t>
            </w:r>
            <w:r w:rsidR="00864365">
              <w:rPr>
                <w:rFonts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9A" w:rsidRDefault="00F10887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,4</w:t>
            </w:r>
          </w:p>
          <w:p w:rsidR="00864365" w:rsidRPr="00CD0A9A" w:rsidRDefault="00864365" w:rsidP="00CD0A9A"/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71,0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355,0</w:t>
            </w:r>
          </w:p>
        </w:tc>
      </w:tr>
      <w:tr w:rsidR="00D16C74" w:rsidTr="00B264EA">
        <w:trPr>
          <w:cantSplit/>
          <w:trHeight w:val="288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CD0A9A" w:rsidP="00F10887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95</w:t>
            </w:r>
            <w:r w:rsidR="00F10887">
              <w:rPr>
                <w:rFonts w:cs="Times New Roman"/>
                <w:sz w:val="20"/>
                <w:szCs w:val="20"/>
                <w:lang w:eastAsia="ru-RU" w:bidi="ar-SA"/>
              </w:rPr>
              <w:t>5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,3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203AB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163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 w:rsidP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</w:t>
            </w:r>
            <w:r w:rsidR="00B72309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4535E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F10887" w:rsidP="00CD0A9A">
            <w:pPr>
              <w:tabs>
                <w:tab w:val="center" w:pos="333"/>
              </w:tabs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7D1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171</w:t>
            </w:r>
            <w:r w:rsidR="00AB1E34">
              <w:rPr>
                <w:rFonts w:cs="Times New Roman"/>
                <w:sz w:val="20"/>
                <w:szCs w:val="20"/>
                <w:lang w:eastAsia="ru-RU" w:bidi="ar-SA"/>
              </w:rPr>
              <w:t>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605,0</w:t>
            </w:r>
          </w:p>
        </w:tc>
      </w:tr>
      <w:tr w:rsidR="00864365" w:rsidTr="00B264EA">
        <w:trPr>
          <w:cantSplit/>
          <w:trHeight w:val="312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65" w:rsidRDefault="00864365" w:rsidP="00864365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65" w:rsidRDefault="00864365" w:rsidP="00864365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F10887" w:rsidP="004535E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955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163,8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4535E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8,1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F10887" w:rsidP="00CD0A9A">
            <w:pPr>
              <w:tabs>
                <w:tab w:val="center" w:pos="333"/>
              </w:tabs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  <w:r w:rsidR="00CD0A9A">
              <w:rPr>
                <w:rFonts w:cs="Times New Roman"/>
                <w:sz w:val="20"/>
                <w:szCs w:val="20"/>
                <w:lang w:eastAsia="ru-RU" w:bidi="ar-SA"/>
              </w:rPr>
              <w:t>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171,0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65" w:rsidRDefault="00864365" w:rsidP="00864365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605,0</w:t>
            </w:r>
          </w:p>
        </w:tc>
      </w:tr>
      <w:tr w:rsidR="00D16C74" w:rsidTr="00B264EA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lastRenderedPageBreak/>
              <w:t>В том числе: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16C74" w:rsidTr="00B264EA">
        <w:trPr>
          <w:trHeight w:val="1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Без финансирования</w:t>
            </w:r>
          </w:p>
        </w:tc>
        <w:tc>
          <w:tcPr>
            <w:tcW w:w="8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</w:tr>
      <w:tr w:rsidR="00D16C74" w:rsidTr="00B264EA">
        <w:trPr>
          <w:cantSplit/>
          <w:trHeight w:val="288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</w:tr>
      <w:tr w:rsidR="00D16C74" w:rsidTr="00B264EA">
        <w:trPr>
          <w:cantSplit/>
          <w:trHeight w:val="528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</w:tr>
      <w:tr w:rsidR="00D16C74" w:rsidTr="00B264EA">
        <w:trPr>
          <w:cantSplit/>
          <w:trHeight w:val="288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 xml:space="preserve">Прочие расходы 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</w:tr>
      <w:tr w:rsidR="00D16C74" w:rsidTr="00B264EA">
        <w:trPr>
          <w:cantSplit/>
          <w:trHeight w:val="528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AB1E34">
            <w:r>
              <w:rPr>
                <w:rFonts w:cs="Times New Roman"/>
                <w:sz w:val="20"/>
                <w:szCs w:val="20"/>
                <w:lang w:eastAsia="ru-RU" w:bidi="ar-SA"/>
              </w:rPr>
              <w:t>Без финансирования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4" w:rsidRDefault="00D16C74">
            <w:pPr>
              <w:snapToGrid w:val="0"/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D16C74" w:rsidRDefault="00D16C74">
      <w:pPr>
        <w:sectPr w:rsidR="00D16C74">
          <w:pgSz w:w="16838" w:h="11906" w:orient="landscape"/>
          <w:pgMar w:top="1134" w:right="851" w:bottom="1134" w:left="1701" w:header="720" w:footer="720" w:gutter="0"/>
          <w:cols w:space="720"/>
          <w:docGrid w:linePitch="360"/>
        </w:sectPr>
      </w:pPr>
    </w:p>
    <w:p w:rsidR="00D16C74" w:rsidRDefault="00AB1E34">
      <w:pPr>
        <w:shd w:val="clear" w:color="auto" w:fill="FFFFFF"/>
        <w:tabs>
          <w:tab w:val="left" w:pos="977"/>
        </w:tabs>
        <w:autoSpaceDE w:val="0"/>
        <w:jc w:val="right"/>
      </w:pPr>
      <w:r>
        <w:rPr>
          <w:rFonts w:eastAsia="Times New Roman" w:cs="Times New Roman"/>
          <w:sz w:val="20"/>
          <w:szCs w:val="20"/>
          <w:lang w:bidi="ar-SA"/>
        </w:rPr>
        <w:lastRenderedPageBreak/>
        <w:t>Таблица 3</w:t>
      </w:r>
    </w:p>
    <w:p w:rsidR="00D16C74" w:rsidRDefault="00AB1E34">
      <w:pPr>
        <w:shd w:val="clear" w:color="auto" w:fill="FFFFFF"/>
        <w:tabs>
          <w:tab w:val="left" w:pos="977"/>
        </w:tabs>
        <w:autoSpaceDE w:val="0"/>
        <w:ind w:firstLine="567"/>
        <w:jc w:val="center"/>
      </w:pPr>
      <w:r>
        <w:rPr>
          <w:rFonts w:eastAsia="Times New Roman" w:cs="Times New Roman"/>
          <w:b/>
          <w:color w:val="000000"/>
          <w:lang w:bidi="ar-SA"/>
        </w:rPr>
        <w:t>Характеристика основных мероприятий муниципальной программы, их связь с целевыми показателями</w:t>
      </w:r>
    </w:p>
    <w:p w:rsidR="00D16C74" w:rsidRDefault="00D16C74">
      <w:pPr>
        <w:shd w:val="clear" w:color="auto" w:fill="FFFFFF"/>
        <w:tabs>
          <w:tab w:val="left" w:pos="977"/>
        </w:tabs>
        <w:autoSpaceDE w:val="0"/>
        <w:ind w:firstLine="567"/>
        <w:jc w:val="center"/>
        <w:rPr>
          <w:rFonts w:eastAsia="Times New Roman" w:cs="Times New Roman"/>
          <w:b/>
          <w:color w:val="000000"/>
          <w:sz w:val="20"/>
          <w:szCs w:val="20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3395"/>
        <w:gridCol w:w="2459"/>
        <w:gridCol w:w="4068"/>
        <w:gridCol w:w="3993"/>
      </w:tblGrid>
      <w:tr w:rsidR="00D16C74">
        <w:trPr>
          <w:cantSplit/>
        </w:trPr>
        <w:tc>
          <w:tcPr>
            <w:tcW w:w="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99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Основные мероприятия</w:t>
            </w:r>
          </w:p>
        </w:tc>
        <w:tc>
          <w:tcPr>
            <w:tcW w:w="3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Наименование целевого показателя</w:t>
            </w:r>
          </w:p>
        </w:tc>
      </w:tr>
      <w:tr w:rsidR="00D16C74">
        <w:trPr>
          <w:cantSplit/>
        </w:trPr>
        <w:tc>
          <w:tcPr>
            <w:tcW w:w="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D16C74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Содержание (направления расходов)</w:t>
            </w:r>
          </w:p>
        </w:tc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D16C74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D16C74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D16C74">
        <w:tc>
          <w:tcPr>
            <w:tcW w:w="145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Цель Повышение эффективности использования топливно-энергетических ресурсов</w:t>
            </w:r>
          </w:p>
        </w:tc>
      </w:tr>
      <w:tr w:rsidR="00D16C74">
        <w:tc>
          <w:tcPr>
            <w:tcW w:w="145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Задача 1. 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Улучшение технических характеристик зданий администрации</w:t>
            </w:r>
          </w:p>
        </w:tc>
      </w:tr>
      <w:tr w:rsidR="00D16C74">
        <w:trPr>
          <w:trHeight w:val="2390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Ремонтные работы по внешнему контуру зданий и внутренних перекрытий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Оплата за 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утепление дверных блоков на входе, обеспечение автоматического закрывания дверей, замена оконных блоков</w:t>
            </w:r>
          </w:p>
        </w:tc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C74" w:rsidRDefault="00AB1E34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  <w:t>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3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shd w:val="clear" w:color="auto" w:fill="FFFFFF"/>
              <w:jc w:val="both"/>
            </w:pP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Уменьшение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объемов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энергопотребления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связи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улучшением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технических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характеристик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энергопотребляющих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устройств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en-US" w:bidi="ar-SA"/>
              </w:rPr>
              <w:t>администрации</w:t>
            </w:r>
          </w:p>
        </w:tc>
      </w:tr>
      <w:tr w:rsidR="00D16C74">
        <w:tc>
          <w:tcPr>
            <w:tcW w:w="145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snapToGrid w:val="0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Задача 2. </w:t>
            </w:r>
            <w:r>
              <w:rPr>
                <w:rFonts w:cs="Times New Roman"/>
                <w:sz w:val="20"/>
                <w:szCs w:val="20"/>
                <w:lang w:eastAsia="ru-RU" w:bidi="ar-SA"/>
              </w:rPr>
              <w:t>Улучшение технических характеристик энергопотребляющих устройств</w:t>
            </w:r>
          </w:p>
        </w:tc>
      </w:tr>
      <w:tr w:rsidR="00D16C74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Замена установленных ламп на светодиодные в здании администрации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Замена установленных</w:t>
            </w:r>
          </w:p>
          <w:p w:rsidR="00D16C74" w:rsidRDefault="00AB1E34">
            <w:pPr>
              <w:suppressLineNumbers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электрических ламп на светодиодные</w:t>
            </w:r>
          </w:p>
          <w:p w:rsidR="00D16C74" w:rsidRDefault="00D16C74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keepNext/>
              <w:widowControl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3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shd w:val="clear" w:color="auto" w:fill="FFFFFF"/>
              <w:jc w:val="both"/>
            </w:pP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Замена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установленных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ламп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светодиодные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US" w:bidi="ar-SA"/>
              </w:rPr>
              <w:t>администрации</w:t>
            </w:r>
          </w:p>
        </w:tc>
      </w:tr>
      <w:tr w:rsidR="00D16C74">
        <w:trPr>
          <w:trHeight w:val="1779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2.2.</w:t>
            </w:r>
          </w:p>
          <w:p w:rsidR="00D16C74" w:rsidRDefault="00D16C74">
            <w:pPr>
              <w:suppressLineNumbers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D16C74" w:rsidRDefault="00D16C74">
            <w:pPr>
              <w:suppressLineNumbers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D16C74" w:rsidRDefault="00D16C74">
            <w:pPr>
              <w:suppressLineNumbers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D16C74" w:rsidRDefault="00AB1E34">
            <w:pPr>
              <w:suppressLineNumbers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2.3.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jc w:val="both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Химическая очистка внутренних поверхностей нагрева системы отопления</w:t>
            </w:r>
          </w:p>
          <w:p w:rsidR="00D16C74" w:rsidRDefault="00D16C74">
            <w:pPr>
              <w:widowControl/>
              <w:jc w:val="both"/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D16C74" w:rsidRDefault="00AB1E34">
            <w:pPr>
              <w:widowControl/>
              <w:jc w:val="both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Модернизация уличного освещения городского поселения. Замена уличных светильников на светодиодные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suppressLineNumbers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ревизии (очистки) системы отопления в здании</w:t>
            </w:r>
          </w:p>
          <w:p w:rsidR="00D16C74" w:rsidRDefault="00D16C74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D16C74" w:rsidRDefault="00AB1E34">
            <w:pPr>
              <w:suppressLineNumbers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Замена уличных светильников на светодиодные</w:t>
            </w:r>
          </w:p>
        </w:tc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C74" w:rsidRDefault="00AB1E34">
            <w:pPr>
              <w:keepNext/>
              <w:widowControl/>
              <w:jc w:val="center"/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  <w:t>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3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C74" w:rsidRDefault="00AB1E34">
            <w:pPr>
              <w:widowControl/>
              <w:shd w:val="clear" w:color="auto" w:fill="FFFFFF"/>
              <w:jc w:val="both"/>
            </w:pP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Уменьшение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объемов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энергопотребления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связи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улучшением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технических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характеристик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энергопотребляющих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устройств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en-US" w:bidi="ar-SA"/>
              </w:rPr>
              <w:t>здании</w:t>
            </w:r>
            <w:r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en-US" w:bidi="ar-SA"/>
              </w:rPr>
              <w:t>администрации</w:t>
            </w:r>
          </w:p>
          <w:p w:rsidR="00D16C74" w:rsidRDefault="00D16C74">
            <w:pPr>
              <w:widowControl/>
              <w:shd w:val="clear" w:color="auto" w:fill="FFFFFF"/>
              <w:jc w:val="both"/>
              <w:rPr>
                <w:rFonts w:eastAsia="Times New Roman" w:cs="Calibri"/>
                <w:sz w:val="20"/>
                <w:szCs w:val="20"/>
                <w:lang w:eastAsia="en-US" w:bidi="ar-SA"/>
              </w:rPr>
            </w:pPr>
          </w:p>
          <w:p w:rsidR="00D16C74" w:rsidRDefault="00AB1E34">
            <w:pPr>
              <w:widowControl/>
              <w:shd w:val="clear" w:color="auto" w:fill="FFFFFF"/>
              <w:jc w:val="both"/>
            </w:pP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Модернизация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уличного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освещения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поселения.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Замена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уличных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светильников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ru-RU" w:bidi="ar-SA"/>
              </w:rPr>
              <w:t>светодиодные</w:t>
            </w:r>
          </w:p>
        </w:tc>
      </w:tr>
    </w:tbl>
    <w:p w:rsidR="00D16C74" w:rsidRDefault="00D16C74">
      <w:pPr>
        <w:widowControl/>
        <w:rPr>
          <w:rFonts w:eastAsia="Times New Roman" w:cs="Times New Roman"/>
          <w:sz w:val="20"/>
          <w:szCs w:val="20"/>
          <w:lang w:bidi="ar-SA"/>
        </w:rPr>
      </w:pPr>
    </w:p>
    <w:p w:rsidR="00D16C74" w:rsidRDefault="00D16C74">
      <w:pPr>
        <w:widowControl/>
        <w:rPr>
          <w:rFonts w:eastAsia="Times New Roman" w:cs="Times New Roman"/>
          <w:spacing w:val="1"/>
          <w:sz w:val="20"/>
          <w:szCs w:val="20"/>
          <w:lang w:bidi="ar-SA"/>
        </w:rPr>
      </w:pPr>
    </w:p>
    <w:p w:rsidR="00AB1E34" w:rsidRDefault="00AB1E34">
      <w:pPr>
        <w:widowControl/>
        <w:jc w:val="right"/>
        <w:rPr>
          <w:rFonts w:eastAsia="Times New Roman" w:cs="Times New Roman"/>
          <w:spacing w:val="1"/>
          <w:sz w:val="20"/>
          <w:szCs w:val="20"/>
          <w:lang w:bidi="ar-SA"/>
        </w:rPr>
      </w:pPr>
    </w:p>
    <w:sectPr w:rsidR="00AB1E34" w:rsidSect="00D16C74">
      <w:pgSz w:w="16838" w:h="11906" w:orient="landscape"/>
      <w:pgMar w:top="1423" w:right="567" w:bottom="7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4">
    <w:altName w:val="Arial Unicode MS"/>
    <w:charset w:val="80"/>
    <w:family w:val="roman"/>
    <w:pitch w:val="default"/>
  </w:font>
  <w:font w:name="font382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A"/>
    <w:rsid w:val="000F1544"/>
    <w:rsid w:val="00203AB0"/>
    <w:rsid w:val="002172AD"/>
    <w:rsid w:val="00314F43"/>
    <w:rsid w:val="00375EF8"/>
    <w:rsid w:val="00383CC0"/>
    <w:rsid w:val="004535E5"/>
    <w:rsid w:val="004F1100"/>
    <w:rsid w:val="00665E93"/>
    <w:rsid w:val="008124C7"/>
    <w:rsid w:val="00864365"/>
    <w:rsid w:val="009B421D"/>
    <w:rsid w:val="00AB1E34"/>
    <w:rsid w:val="00B264EA"/>
    <w:rsid w:val="00B72309"/>
    <w:rsid w:val="00C80DD6"/>
    <w:rsid w:val="00CD0A9A"/>
    <w:rsid w:val="00D16C74"/>
    <w:rsid w:val="00D17D1A"/>
    <w:rsid w:val="00F10887"/>
    <w:rsid w:val="00F6015F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87F00A-E549-4C67-AFC4-D9AE1F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74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D16C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D16C7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16C74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16C74"/>
  </w:style>
  <w:style w:type="character" w:customStyle="1" w:styleId="WW8Num1z1">
    <w:name w:val="WW8Num1z1"/>
    <w:rsid w:val="00D16C74"/>
  </w:style>
  <w:style w:type="character" w:customStyle="1" w:styleId="WW8Num1z2">
    <w:name w:val="WW8Num1z2"/>
    <w:rsid w:val="00D16C74"/>
  </w:style>
  <w:style w:type="character" w:customStyle="1" w:styleId="WW8Num1z3">
    <w:name w:val="WW8Num1z3"/>
    <w:rsid w:val="00D16C74"/>
  </w:style>
  <w:style w:type="character" w:customStyle="1" w:styleId="WW8Num1z4">
    <w:name w:val="WW8Num1z4"/>
    <w:rsid w:val="00D16C74"/>
  </w:style>
  <w:style w:type="character" w:customStyle="1" w:styleId="WW8Num1z5">
    <w:name w:val="WW8Num1z5"/>
    <w:rsid w:val="00D16C74"/>
  </w:style>
  <w:style w:type="character" w:customStyle="1" w:styleId="WW8Num1z6">
    <w:name w:val="WW8Num1z6"/>
    <w:rsid w:val="00D16C74"/>
  </w:style>
  <w:style w:type="character" w:customStyle="1" w:styleId="WW8Num1z7">
    <w:name w:val="WW8Num1z7"/>
    <w:rsid w:val="00D16C74"/>
  </w:style>
  <w:style w:type="character" w:customStyle="1" w:styleId="WW8Num1z8">
    <w:name w:val="WW8Num1z8"/>
    <w:rsid w:val="00D16C74"/>
  </w:style>
  <w:style w:type="character" w:customStyle="1" w:styleId="6">
    <w:name w:val="Основной шрифт абзаца6"/>
    <w:rsid w:val="00D16C74"/>
  </w:style>
  <w:style w:type="character" w:customStyle="1" w:styleId="5">
    <w:name w:val="Основной шрифт абзаца5"/>
    <w:rsid w:val="00D16C74"/>
  </w:style>
  <w:style w:type="character" w:customStyle="1" w:styleId="WW8Num2z0">
    <w:name w:val="WW8Num2z0"/>
    <w:rsid w:val="00D16C74"/>
  </w:style>
  <w:style w:type="character" w:customStyle="1" w:styleId="WW8Num2z1">
    <w:name w:val="WW8Num2z1"/>
    <w:rsid w:val="00D16C74"/>
  </w:style>
  <w:style w:type="character" w:customStyle="1" w:styleId="WW8Num2z2">
    <w:name w:val="WW8Num2z2"/>
    <w:rsid w:val="00D16C74"/>
  </w:style>
  <w:style w:type="character" w:customStyle="1" w:styleId="WW8Num2z3">
    <w:name w:val="WW8Num2z3"/>
    <w:rsid w:val="00D16C74"/>
  </w:style>
  <w:style w:type="character" w:customStyle="1" w:styleId="WW8Num2z4">
    <w:name w:val="WW8Num2z4"/>
    <w:rsid w:val="00D16C74"/>
  </w:style>
  <w:style w:type="character" w:customStyle="1" w:styleId="WW8Num2z5">
    <w:name w:val="WW8Num2z5"/>
    <w:rsid w:val="00D16C74"/>
  </w:style>
  <w:style w:type="character" w:customStyle="1" w:styleId="WW8Num2z6">
    <w:name w:val="WW8Num2z6"/>
    <w:rsid w:val="00D16C74"/>
  </w:style>
  <w:style w:type="character" w:customStyle="1" w:styleId="WW8Num2z7">
    <w:name w:val="WW8Num2z7"/>
    <w:rsid w:val="00D16C74"/>
  </w:style>
  <w:style w:type="character" w:customStyle="1" w:styleId="WW8Num2z8">
    <w:name w:val="WW8Num2z8"/>
    <w:rsid w:val="00D16C74"/>
  </w:style>
  <w:style w:type="character" w:customStyle="1" w:styleId="4">
    <w:name w:val="Основной шрифт абзаца4"/>
    <w:rsid w:val="00D16C74"/>
  </w:style>
  <w:style w:type="character" w:customStyle="1" w:styleId="30">
    <w:name w:val="Основной шрифт абзаца3"/>
    <w:rsid w:val="00D16C74"/>
  </w:style>
  <w:style w:type="character" w:customStyle="1" w:styleId="WW8Num3z0">
    <w:name w:val="WW8Num3z0"/>
    <w:rsid w:val="00D16C74"/>
  </w:style>
  <w:style w:type="character" w:customStyle="1" w:styleId="WW8Num3z1">
    <w:name w:val="WW8Num3z1"/>
    <w:rsid w:val="00D16C74"/>
  </w:style>
  <w:style w:type="character" w:customStyle="1" w:styleId="WW8Num3z2">
    <w:name w:val="WW8Num3z2"/>
    <w:rsid w:val="00D16C74"/>
  </w:style>
  <w:style w:type="character" w:customStyle="1" w:styleId="WW8Num3z3">
    <w:name w:val="WW8Num3z3"/>
    <w:rsid w:val="00D16C74"/>
  </w:style>
  <w:style w:type="character" w:customStyle="1" w:styleId="WW8Num3z4">
    <w:name w:val="WW8Num3z4"/>
    <w:rsid w:val="00D16C74"/>
  </w:style>
  <w:style w:type="character" w:customStyle="1" w:styleId="WW8Num3z5">
    <w:name w:val="WW8Num3z5"/>
    <w:rsid w:val="00D16C74"/>
  </w:style>
  <w:style w:type="character" w:customStyle="1" w:styleId="WW8Num3z6">
    <w:name w:val="WW8Num3z6"/>
    <w:rsid w:val="00D16C74"/>
  </w:style>
  <w:style w:type="character" w:customStyle="1" w:styleId="WW8Num3z7">
    <w:name w:val="WW8Num3z7"/>
    <w:rsid w:val="00D16C74"/>
  </w:style>
  <w:style w:type="character" w:customStyle="1" w:styleId="WW8Num3z8">
    <w:name w:val="WW8Num3z8"/>
    <w:rsid w:val="00D16C74"/>
  </w:style>
  <w:style w:type="character" w:customStyle="1" w:styleId="WW8Num4z0">
    <w:name w:val="WW8Num4z0"/>
    <w:rsid w:val="00D16C74"/>
  </w:style>
  <w:style w:type="character" w:customStyle="1" w:styleId="WW8Num5z0">
    <w:name w:val="WW8Num5z0"/>
    <w:rsid w:val="00D16C74"/>
    <w:rPr>
      <w:rFonts w:hint="default"/>
    </w:rPr>
  </w:style>
  <w:style w:type="character" w:customStyle="1" w:styleId="WW8Num6z0">
    <w:name w:val="WW8Num6z0"/>
    <w:rsid w:val="00D16C74"/>
    <w:rPr>
      <w:rFonts w:hint="default"/>
    </w:rPr>
  </w:style>
  <w:style w:type="character" w:customStyle="1" w:styleId="WW8Num6z1">
    <w:name w:val="WW8Num6z1"/>
    <w:rsid w:val="00D16C74"/>
  </w:style>
  <w:style w:type="character" w:customStyle="1" w:styleId="WW8Num6z2">
    <w:name w:val="WW8Num6z2"/>
    <w:rsid w:val="00D16C74"/>
  </w:style>
  <w:style w:type="character" w:customStyle="1" w:styleId="WW8Num6z3">
    <w:name w:val="WW8Num6z3"/>
    <w:rsid w:val="00D16C74"/>
  </w:style>
  <w:style w:type="character" w:customStyle="1" w:styleId="WW8Num6z4">
    <w:name w:val="WW8Num6z4"/>
    <w:rsid w:val="00D16C74"/>
  </w:style>
  <w:style w:type="character" w:customStyle="1" w:styleId="WW8Num6z5">
    <w:name w:val="WW8Num6z5"/>
    <w:rsid w:val="00D16C74"/>
  </w:style>
  <w:style w:type="character" w:customStyle="1" w:styleId="WW8Num6z6">
    <w:name w:val="WW8Num6z6"/>
    <w:rsid w:val="00D16C74"/>
  </w:style>
  <w:style w:type="character" w:customStyle="1" w:styleId="WW8Num6z7">
    <w:name w:val="WW8Num6z7"/>
    <w:rsid w:val="00D16C74"/>
  </w:style>
  <w:style w:type="character" w:customStyle="1" w:styleId="WW8Num6z8">
    <w:name w:val="WW8Num6z8"/>
    <w:rsid w:val="00D16C74"/>
  </w:style>
  <w:style w:type="character" w:customStyle="1" w:styleId="WW8Num7z0">
    <w:name w:val="WW8Num7z0"/>
    <w:rsid w:val="00D16C74"/>
    <w:rPr>
      <w:rFonts w:eastAsia="Arial Unicode MS" w:cs="Mangal" w:hint="default"/>
      <w:color w:val="auto"/>
    </w:rPr>
  </w:style>
  <w:style w:type="character" w:customStyle="1" w:styleId="WW8Num7z1">
    <w:name w:val="WW8Num7z1"/>
    <w:rsid w:val="00D16C74"/>
  </w:style>
  <w:style w:type="character" w:customStyle="1" w:styleId="WW8Num7z2">
    <w:name w:val="WW8Num7z2"/>
    <w:rsid w:val="00D16C74"/>
  </w:style>
  <w:style w:type="character" w:customStyle="1" w:styleId="WW8Num7z3">
    <w:name w:val="WW8Num7z3"/>
    <w:rsid w:val="00D16C74"/>
  </w:style>
  <w:style w:type="character" w:customStyle="1" w:styleId="WW8Num7z4">
    <w:name w:val="WW8Num7z4"/>
    <w:rsid w:val="00D16C74"/>
  </w:style>
  <w:style w:type="character" w:customStyle="1" w:styleId="WW8Num7z5">
    <w:name w:val="WW8Num7z5"/>
    <w:rsid w:val="00D16C74"/>
  </w:style>
  <w:style w:type="character" w:customStyle="1" w:styleId="WW8Num7z6">
    <w:name w:val="WW8Num7z6"/>
    <w:rsid w:val="00D16C74"/>
  </w:style>
  <w:style w:type="character" w:customStyle="1" w:styleId="WW8Num7z7">
    <w:name w:val="WW8Num7z7"/>
    <w:rsid w:val="00D16C74"/>
  </w:style>
  <w:style w:type="character" w:customStyle="1" w:styleId="WW8Num7z8">
    <w:name w:val="WW8Num7z8"/>
    <w:rsid w:val="00D16C74"/>
  </w:style>
  <w:style w:type="character" w:customStyle="1" w:styleId="WW8Num8z0">
    <w:name w:val="WW8Num8z0"/>
    <w:rsid w:val="00D16C74"/>
    <w:rPr>
      <w:rFonts w:hint="default"/>
    </w:rPr>
  </w:style>
  <w:style w:type="character" w:customStyle="1" w:styleId="WW8Num9z0">
    <w:name w:val="WW8Num9z0"/>
    <w:rsid w:val="00D16C74"/>
    <w:rPr>
      <w:rFonts w:hint="default"/>
    </w:rPr>
  </w:style>
  <w:style w:type="character" w:customStyle="1" w:styleId="WW8Num10z0">
    <w:name w:val="WW8Num10z0"/>
    <w:rsid w:val="00D16C74"/>
    <w:rPr>
      <w:rFonts w:hint="default"/>
    </w:rPr>
  </w:style>
  <w:style w:type="character" w:customStyle="1" w:styleId="WW8Num11z0">
    <w:name w:val="WW8Num11z0"/>
    <w:rsid w:val="00D16C74"/>
    <w:rPr>
      <w:rFonts w:hint="default"/>
    </w:rPr>
  </w:style>
  <w:style w:type="character" w:customStyle="1" w:styleId="WW8Num11z1">
    <w:name w:val="WW8Num11z1"/>
    <w:rsid w:val="00D16C74"/>
  </w:style>
  <w:style w:type="character" w:customStyle="1" w:styleId="WW8Num11z2">
    <w:name w:val="WW8Num11z2"/>
    <w:rsid w:val="00D16C74"/>
  </w:style>
  <w:style w:type="character" w:customStyle="1" w:styleId="WW8Num11z3">
    <w:name w:val="WW8Num11z3"/>
    <w:rsid w:val="00D16C74"/>
  </w:style>
  <w:style w:type="character" w:customStyle="1" w:styleId="WW8Num11z4">
    <w:name w:val="WW8Num11z4"/>
    <w:rsid w:val="00D16C74"/>
  </w:style>
  <w:style w:type="character" w:customStyle="1" w:styleId="WW8Num11z5">
    <w:name w:val="WW8Num11z5"/>
    <w:rsid w:val="00D16C74"/>
  </w:style>
  <w:style w:type="character" w:customStyle="1" w:styleId="WW8Num11z6">
    <w:name w:val="WW8Num11z6"/>
    <w:rsid w:val="00D16C74"/>
  </w:style>
  <w:style w:type="character" w:customStyle="1" w:styleId="WW8Num11z7">
    <w:name w:val="WW8Num11z7"/>
    <w:rsid w:val="00D16C74"/>
  </w:style>
  <w:style w:type="character" w:customStyle="1" w:styleId="WW8Num11z8">
    <w:name w:val="WW8Num11z8"/>
    <w:rsid w:val="00D16C74"/>
  </w:style>
  <w:style w:type="character" w:customStyle="1" w:styleId="WW8Num12z0">
    <w:name w:val="WW8Num12z0"/>
    <w:rsid w:val="00D16C74"/>
    <w:rPr>
      <w:rFonts w:hint="default"/>
    </w:rPr>
  </w:style>
  <w:style w:type="character" w:customStyle="1" w:styleId="20">
    <w:name w:val="Основной шрифт абзаца2"/>
    <w:rsid w:val="00D16C74"/>
  </w:style>
  <w:style w:type="character" w:customStyle="1" w:styleId="Absatz-Standardschriftart">
    <w:name w:val="Absatz-Standardschriftart"/>
    <w:rsid w:val="00D16C74"/>
  </w:style>
  <w:style w:type="character" w:customStyle="1" w:styleId="WW-Absatz-Standardschriftart">
    <w:name w:val="WW-Absatz-Standardschriftart"/>
    <w:rsid w:val="00D16C74"/>
  </w:style>
  <w:style w:type="character" w:customStyle="1" w:styleId="10">
    <w:name w:val="Основной шрифт абзаца1"/>
    <w:rsid w:val="00D16C74"/>
  </w:style>
  <w:style w:type="character" w:customStyle="1" w:styleId="WW-Absatz-Standardschriftart1">
    <w:name w:val="WW-Absatz-Standardschriftart1"/>
    <w:rsid w:val="00D16C74"/>
  </w:style>
  <w:style w:type="character" w:customStyle="1" w:styleId="WW-Absatz-Standardschriftart11">
    <w:name w:val="WW-Absatz-Standardschriftart11"/>
    <w:rsid w:val="00D16C74"/>
  </w:style>
  <w:style w:type="character" w:customStyle="1" w:styleId="a5">
    <w:name w:val="Символ нумерации"/>
    <w:rsid w:val="00D16C74"/>
  </w:style>
  <w:style w:type="character" w:customStyle="1" w:styleId="a6">
    <w:name w:val="Верхний колонтитул Знак"/>
    <w:rsid w:val="00D16C74"/>
    <w:rPr>
      <w:lang w:eastAsia="zh-CN"/>
    </w:rPr>
  </w:style>
  <w:style w:type="character" w:customStyle="1" w:styleId="FontStyle30">
    <w:name w:val="Font Style30"/>
    <w:rsid w:val="00D16C74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rsid w:val="00D16C74"/>
    <w:rPr>
      <w:color w:val="0000FF"/>
      <w:u w:val="single"/>
    </w:rPr>
  </w:style>
  <w:style w:type="character" w:customStyle="1" w:styleId="a8">
    <w:name w:val="Текст выноски Знак"/>
    <w:rsid w:val="00D16C74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a9">
    <w:name w:val="Strong"/>
    <w:qFormat/>
    <w:rsid w:val="00D16C74"/>
    <w:rPr>
      <w:b/>
      <w:bCs/>
    </w:rPr>
  </w:style>
  <w:style w:type="paragraph" w:customStyle="1" w:styleId="a0">
    <w:name w:val="Заголовок"/>
    <w:basedOn w:val="a"/>
    <w:next w:val="a1"/>
    <w:rsid w:val="00D16C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rsid w:val="00D16C74"/>
    <w:pPr>
      <w:spacing w:after="120"/>
    </w:pPr>
  </w:style>
  <w:style w:type="paragraph" w:styleId="aa">
    <w:name w:val="List"/>
    <w:basedOn w:val="a1"/>
    <w:rsid w:val="00D16C74"/>
  </w:style>
  <w:style w:type="paragraph" w:styleId="ab">
    <w:name w:val="caption"/>
    <w:basedOn w:val="a"/>
    <w:qFormat/>
    <w:rsid w:val="00D16C74"/>
    <w:pPr>
      <w:suppressLineNumbers/>
      <w:spacing w:before="120" w:after="120"/>
    </w:pPr>
    <w:rPr>
      <w:i/>
      <w:iCs/>
    </w:rPr>
  </w:style>
  <w:style w:type="paragraph" w:customStyle="1" w:styleId="7">
    <w:name w:val="Указатель7"/>
    <w:basedOn w:val="a"/>
    <w:rsid w:val="00D16C74"/>
    <w:pPr>
      <w:suppressLineNumbers/>
    </w:pPr>
  </w:style>
  <w:style w:type="paragraph" w:customStyle="1" w:styleId="60">
    <w:name w:val="Название объекта6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D16C74"/>
    <w:pPr>
      <w:suppressLineNumbers/>
    </w:pPr>
  </w:style>
  <w:style w:type="paragraph" w:customStyle="1" w:styleId="50">
    <w:name w:val="Название объекта5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D16C74"/>
    <w:pPr>
      <w:suppressLineNumbers/>
    </w:pPr>
  </w:style>
  <w:style w:type="paragraph" w:customStyle="1" w:styleId="40">
    <w:name w:val="Название объекта4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D16C74"/>
    <w:pPr>
      <w:suppressLineNumbers/>
    </w:pPr>
  </w:style>
  <w:style w:type="paragraph" w:customStyle="1" w:styleId="31">
    <w:name w:val="Название объекта3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D16C74"/>
    <w:pPr>
      <w:suppressLineNumbers/>
    </w:pPr>
  </w:style>
  <w:style w:type="paragraph" w:customStyle="1" w:styleId="21">
    <w:name w:val="Название объекта2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16C74"/>
    <w:pPr>
      <w:suppressLineNumbers/>
    </w:pPr>
  </w:style>
  <w:style w:type="paragraph" w:customStyle="1" w:styleId="11">
    <w:name w:val="Название объекта1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16C74"/>
    <w:pPr>
      <w:suppressLineNumbers/>
    </w:pPr>
  </w:style>
  <w:style w:type="paragraph" w:customStyle="1" w:styleId="210">
    <w:name w:val="Основной текст 21"/>
    <w:basedOn w:val="a"/>
    <w:qFormat/>
    <w:rsid w:val="00D16C74"/>
    <w:pPr>
      <w:jc w:val="center"/>
    </w:pPr>
    <w:rPr>
      <w:rFonts w:ascii="Courier New" w:hAnsi="Courier New" w:cs="Courier New"/>
      <w:b/>
      <w:sz w:val="22"/>
    </w:rPr>
  </w:style>
  <w:style w:type="paragraph" w:customStyle="1" w:styleId="ConsPlusNormal">
    <w:name w:val="ConsPlusNormal"/>
    <w:next w:val="a"/>
    <w:rsid w:val="00D16C74"/>
    <w:pPr>
      <w:widowControl w:val="0"/>
      <w:suppressAutoHyphens/>
      <w:ind w:firstLine="720"/>
    </w:pPr>
    <w:rPr>
      <w:rFonts w:ascii="Arial" w:eastAsia="Arial" w:hAnsi="Arial" w:cs="Arial"/>
      <w:kern w:val="1"/>
      <w:lang w:eastAsia="zh-CN" w:bidi="hi-IN"/>
    </w:rPr>
  </w:style>
  <w:style w:type="paragraph" w:customStyle="1" w:styleId="220">
    <w:name w:val="Основной текст 22"/>
    <w:basedOn w:val="a"/>
    <w:rsid w:val="00D16C74"/>
    <w:pPr>
      <w:spacing w:after="120" w:line="480" w:lineRule="auto"/>
    </w:pPr>
  </w:style>
  <w:style w:type="paragraph" w:customStyle="1" w:styleId="Style10">
    <w:name w:val="Style10"/>
    <w:basedOn w:val="a"/>
    <w:rsid w:val="00D16C74"/>
    <w:pPr>
      <w:autoSpaceDE w:val="0"/>
      <w:spacing w:line="278" w:lineRule="exact"/>
    </w:pPr>
    <w:rPr>
      <w:rFonts w:eastAsia="Times New Roman" w:cs="Times New Roman"/>
      <w:lang w:bidi="ar-SA"/>
    </w:rPr>
  </w:style>
  <w:style w:type="paragraph" w:styleId="ac">
    <w:name w:val="header"/>
    <w:basedOn w:val="a"/>
    <w:rsid w:val="00D16C74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Style1">
    <w:name w:val="Style1"/>
    <w:basedOn w:val="a"/>
    <w:qFormat/>
    <w:rsid w:val="00D16C74"/>
    <w:pPr>
      <w:autoSpaceDE w:val="0"/>
      <w:spacing w:line="278" w:lineRule="exact"/>
      <w:ind w:firstLine="701"/>
      <w:jc w:val="both"/>
    </w:pPr>
    <w:rPr>
      <w:rFonts w:eastAsia="Times New Roman" w:cs="Times New Roman"/>
      <w:lang w:bidi="ar-SA"/>
    </w:rPr>
  </w:style>
  <w:style w:type="paragraph" w:styleId="ad">
    <w:name w:val="Normal (Web)"/>
    <w:basedOn w:val="a"/>
    <w:rsid w:val="00D16C74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e">
    <w:name w:val="No Spacing"/>
    <w:qFormat/>
    <w:rsid w:val="00D16C74"/>
    <w:pPr>
      <w:widowControl w:val="0"/>
      <w:suppressAutoHyphens/>
    </w:pPr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z">
    <w:name w:val="„z"/>
    <w:rsid w:val="00D16C74"/>
    <w:pPr>
      <w:widowControl w:val="0"/>
      <w:suppressAutoHyphens/>
      <w:autoSpaceDE w:val="0"/>
    </w:pPr>
    <w:rPr>
      <w:rFonts w:ascii="font274" w:eastAsia="font274" w:hAnsi="font274" w:cs="font274"/>
      <w:kern w:val="1"/>
      <w:sz w:val="24"/>
      <w:szCs w:val="24"/>
      <w:lang w:eastAsia="zh-CN" w:bidi="hi-IN"/>
    </w:rPr>
  </w:style>
  <w:style w:type="paragraph" w:styleId="af">
    <w:name w:val="Balloon Text"/>
    <w:basedOn w:val="a"/>
    <w:rsid w:val="00D16C74"/>
    <w:rPr>
      <w:rFonts w:ascii="Tahoma" w:hAnsi="Tahoma" w:cs="Tahoma"/>
      <w:sz w:val="16"/>
      <w:szCs w:val="14"/>
    </w:rPr>
  </w:style>
  <w:style w:type="paragraph" w:customStyle="1" w:styleId="af0">
    <w:name w:val="Содержимое таблицы"/>
    <w:basedOn w:val="a"/>
    <w:qFormat/>
    <w:rsid w:val="00D16C74"/>
    <w:pPr>
      <w:suppressLineNumbers/>
    </w:pPr>
  </w:style>
  <w:style w:type="paragraph" w:customStyle="1" w:styleId="af1">
    <w:name w:val="Заголовок таблицы"/>
    <w:basedOn w:val="af0"/>
    <w:rsid w:val="00D16C74"/>
    <w:pPr>
      <w:jc w:val="center"/>
    </w:pPr>
    <w:rPr>
      <w:b/>
      <w:bCs/>
    </w:rPr>
  </w:style>
  <w:style w:type="paragraph" w:customStyle="1" w:styleId="33">
    <w:name w:val="Основной текст3"/>
    <w:basedOn w:val="a"/>
    <w:rsid w:val="00D16C74"/>
    <w:pPr>
      <w:shd w:val="clear" w:color="auto" w:fill="FFFFFF"/>
      <w:spacing w:after="540" w:line="254" w:lineRule="exact"/>
      <w:ind w:hanging="360"/>
      <w:jc w:val="center"/>
    </w:pPr>
    <w:rPr>
      <w:rFonts w:eastAsia="Times New Roman" w:cs="Times New Roman"/>
      <w:spacing w:val="1"/>
      <w:sz w:val="21"/>
      <w:szCs w:val="21"/>
      <w:lang w:bidi="ar-SA"/>
    </w:rPr>
  </w:style>
  <w:style w:type="paragraph" w:customStyle="1" w:styleId="upyy">
    <w:name w:val="„}„u„‚„p„ˆ„y„y"/>
    <w:rsid w:val="008124C7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(ПРОЕКТ)</vt:lpstr>
    </vt:vector>
  </TitlesOfParts>
  <Company/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creator>Пчёлина Т.Ф.</dc:creator>
  <cp:lastModifiedBy>Приемная</cp:lastModifiedBy>
  <cp:revision>2</cp:revision>
  <cp:lastPrinted>2023-10-31T04:29:00Z</cp:lastPrinted>
  <dcterms:created xsi:type="dcterms:W3CDTF">2023-10-31T04:29:00Z</dcterms:created>
  <dcterms:modified xsi:type="dcterms:W3CDTF">2023-10-31T04:29:00Z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-1105783730</vt:i4>
  </property>
</Properties>
</file>