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896476" w:rsidRDefault="00896476" w:rsidP="00DA0FDB">
      <w:pPr>
        <w:pStyle w:val="upyy"/>
        <w:jc w:val="center"/>
        <w:rPr>
          <w:rFonts w:ascii="Times New Roman" w:eastAsia="Times New Roman" w:hAnsi="Times New Roman" w:cs="Times New Roman"/>
          <w:color w:val="000000"/>
          <w:szCs w:val="22"/>
        </w:rPr>
      </w:pPr>
      <w:r>
        <w:rPr>
          <w:rFonts w:ascii="Times New Roman" w:eastAsia="Times New Roman" w:hAnsi="Times New Roman" w:cs="Times New Roman"/>
          <w:bCs/>
          <w:noProof/>
          <w:lang w:eastAsia="ru-RU" w:bidi="ar-SA"/>
        </w:rPr>
        <w:drawing>
          <wp:inline distT="0" distB="0" distL="0" distR="0" wp14:anchorId="771F8AB4" wp14:editId="101907BD">
            <wp:extent cx="657225" cy="8191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21" t="-17" r="-21" b="-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81915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96476" w:rsidRDefault="00896476" w:rsidP="00896476">
      <w:pPr>
        <w:pStyle w:val="211"/>
        <w:tabs>
          <w:tab w:val="left" w:pos="1050"/>
          <w:tab w:val="center" w:pos="5329"/>
        </w:tabs>
        <w:jc w:val="left"/>
        <w:rPr>
          <w:color w:val="000000"/>
          <w:szCs w:val="22"/>
        </w:rPr>
      </w:pPr>
    </w:p>
    <w:p w:rsidR="00896476" w:rsidRDefault="00896476" w:rsidP="00896476">
      <w:pPr>
        <w:suppressAutoHyphens w:val="0"/>
        <w:jc w:val="center"/>
      </w:pPr>
      <w:r>
        <w:rPr>
          <w:b/>
          <w:lang w:eastAsia="ru-RU"/>
        </w:rPr>
        <w:t>Ханты - Мансийский автономный округ – Югра</w:t>
      </w:r>
    </w:p>
    <w:p w:rsidR="00896476" w:rsidRDefault="00896476" w:rsidP="00896476">
      <w:pPr>
        <w:tabs>
          <w:tab w:val="center" w:pos="4549"/>
          <w:tab w:val="left" w:pos="7215"/>
        </w:tabs>
        <w:suppressAutoHyphens w:val="0"/>
        <w:jc w:val="center"/>
      </w:pPr>
      <w:r>
        <w:rPr>
          <w:b/>
          <w:lang w:eastAsia="ru-RU"/>
        </w:rPr>
        <w:t>Советский район</w:t>
      </w:r>
    </w:p>
    <w:p w:rsidR="00896476" w:rsidRDefault="00896476" w:rsidP="00896476">
      <w:pPr>
        <w:tabs>
          <w:tab w:val="center" w:pos="4549"/>
          <w:tab w:val="left" w:pos="7215"/>
        </w:tabs>
        <w:suppressAutoHyphens w:val="0"/>
        <w:jc w:val="center"/>
        <w:rPr>
          <w:b/>
          <w:lang w:eastAsia="ru-RU"/>
        </w:rPr>
      </w:pPr>
    </w:p>
    <w:p w:rsidR="00896476" w:rsidRDefault="00896476" w:rsidP="00896476">
      <w:pPr>
        <w:tabs>
          <w:tab w:val="center" w:pos="4549"/>
          <w:tab w:val="left" w:pos="7215"/>
        </w:tabs>
        <w:suppressAutoHyphens w:val="0"/>
        <w:jc w:val="center"/>
      </w:pPr>
      <w:r>
        <w:rPr>
          <w:b/>
          <w:sz w:val="28"/>
          <w:szCs w:val="28"/>
          <w:lang w:eastAsia="ru-RU"/>
        </w:rPr>
        <w:t>АДМИНИСТРАЦИЯ</w:t>
      </w:r>
    </w:p>
    <w:p w:rsidR="00896476" w:rsidRDefault="00896476" w:rsidP="00896476">
      <w:pPr>
        <w:suppressAutoHyphens w:val="0"/>
        <w:spacing w:line="0" w:lineRule="atLeast"/>
        <w:jc w:val="center"/>
      </w:pPr>
      <w:r>
        <w:rPr>
          <w:b/>
          <w:sz w:val="28"/>
          <w:szCs w:val="28"/>
          <w:lang w:eastAsia="ru-RU"/>
        </w:rPr>
        <w:t>ГОРОДСКОГО ПОСЕЛЕНИЯ КОММУНИСТИЧЕСКИЙ</w:t>
      </w:r>
    </w:p>
    <w:p w:rsidR="00896476" w:rsidRDefault="00896476" w:rsidP="00896476">
      <w:pPr>
        <w:pBdr>
          <w:top w:val="none" w:sz="0" w:space="0" w:color="000000"/>
          <w:left w:val="none" w:sz="0" w:space="0" w:color="000000"/>
          <w:bottom w:val="single" w:sz="12" w:space="1" w:color="000000"/>
          <w:right w:val="none" w:sz="0" w:space="0" w:color="000000"/>
        </w:pBdr>
        <w:suppressAutoHyphens w:val="0"/>
        <w:spacing w:line="0" w:lineRule="atLeast"/>
        <w:jc w:val="center"/>
        <w:rPr>
          <w:sz w:val="24"/>
          <w:szCs w:val="26"/>
        </w:rPr>
      </w:pPr>
    </w:p>
    <w:p w:rsidR="00896476" w:rsidRDefault="00896476" w:rsidP="00896476">
      <w:pPr>
        <w:pStyle w:val="z"/>
        <w:ind w:firstLine="720"/>
        <w:jc w:val="both"/>
        <w:rPr>
          <w:rFonts w:ascii="Times New Roman" w:hAnsi="Times New Roman" w:cs="Times New Roman"/>
          <w:b/>
        </w:rPr>
      </w:pPr>
    </w:p>
    <w:p w:rsidR="00896476" w:rsidRPr="00DA0FDB" w:rsidRDefault="00896476" w:rsidP="00896476">
      <w:pPr>
        <w:pStyle w:val="z"/>
        <w:shd w:val="clear" w:color="auto" w:fill="FFFFFF"/>
        <w:spacing w:line="240" w:lineRule="atLeast"/>
        <w:jc w:val="center"/>
        <w:rPr>
          <w:sz w:val="36"/>
          <w:szCs w:val="36"/>
        </w:rPr>
      </w:pPr>
      <w:r w:rsidRPr="00DA0FDB">
        <w:rPr>
          <w:rFonts w:ascii="Times New Roman" w:hAnsi="Times New Roman" w:cs="Times New Roman"/>
          <w:b/>
          <w:bCs/>
          <w:sz w:val="36"/>
          <w:szCs w:val="36"/>
        </w:rPr>
        <w:t>П</w:t>
      </w:r>
      <w:r w:rsidR="00DA0FDB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DA0FDB">
        <w:rPr>
          <w:rFonts w:ascii="Times New Roman" w:hAnsi="Times New Roman" w:cs="Times New Roman"/>
          <w:b/>
          <w:bCs/>
          <w:sz w:val="36"/>
          <w:szCs w:val="36"/>
        </w:rPr>
        <w:t>О</w:t>
      </w:r>
      <w:r w:rsidR="00DA0FDB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DA0FDB">
        <w:rPr>
          <w:rFonts w:ascii="Times New Roman" w:hAnsi="Times New Roman" w:cs="Times New Roman"/>
          <w:b/>
          <w:bCs/>
          <w:sz w:val="36"/>
          <w:szCs w:val="36"/>
        </w:rPr>
        <w:t>С</w:t>
      </w:r>
      <w:r w:rsidR="00DA0FDB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DA0FDB">
        <w:rPr>
          <w:rFonts w:ascii="Times New Roman" w:hAnsi="Times New Roman" w:cs="Times New Roman"/>
          <w:b/>
          <w:bCs/>
          <w:sz w:val="36"/>
          <w:szCs w:val="36"/>
        </w:rPr>
        <w:t>Т</w:t>
      </w:r>
      <w:r w:rsidR="00DA0FDB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DA0FDB">
        <w:rPr>
          <w:rFonts w:ascii="Times New Roman" w:hAnsi="Times New Roman" w:cs="Times New Roman"/>
          <w:b/>
          <w:bCs/>
          <w:sz w:val="36"/>
          <w:szCs w:val="36"/>
        </w:rPr>
        <w:t>А</w:t>
      </w:r>
      <w:r w:rsidR="00DA0FDB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DA0FDB">
        <w:rPr>
          <w:rFonts w:ascii="Times New Roman" w:hAnsi="Times New Roman" w:cs="Times New Roman"/>
          <w:b/>
          <w:bCs/>
          <w:sz w:val="36"/>
          <w:szCs w:val="36"/>
        </w:rPr>
        <w:t>Н</w:t>
      </w:r>
      <w:r w:rsidR="00DA0FDB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DA0FDB">
        <w:rPr>
          <w:rFonts w:ascii="Times New Roman" w:hAnsi="Times New Roman" w:cs="Times New Roman"/>
          <w:b/>
          <w:bCs/>
          <w:sz w:val="36"/>
          <w:szCs w:val="36"/>
        </w:rPr>
        <w:t>О</w:t>
      </w:r>
      <w:r w:rsidR="00DA0FDB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DA0FDB">
        <w:rPr>
          <w:rFonts w:ascii="Times New Roman" w:hAnsi="Times New Roman" w:cs="Times New Roman"/>
          <w:b/>
          <w:bCs/>
          <w:sz w:val="36"/>
          <w:szCs w:val="36"/>
        </w:rPr>
        <w:t>В</w:t>
      </w:r>
      <w:r w:rsidR="00DA0FDB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DA0FDB">
        <w:rPr>
          <w:rFonts w:ascii="Times New Roman" w:hAnsi="Times New Roman" w:cs="Times New Roman"/>
          <w:b/>
          <w:bCs/>
          <w:sz w:val="36"/>
          <w:szCs w:val="36"/>
        </w:rPr>
        <w:t>Л</w:t>
      </w:r>
      <w:r w:rsidR="00DA0FDB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DA0FDB">
        <w:rPr>
          <w:rFonts w:ascii="Times New Roman" w:hAnsi="Times New Roman" w:cs="Times New Roman"/>
          <w:b/>
          <w:bCs/>
          <w:sz w:val="36"/>
          <w:szCs w:val="36"/>
        </w:rPr>
        <w:t>Е</w:t>
      </w:r>
      <w:r w:rsidR="00DA0FDB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DA0FDB">
        <w:rPr>
          <w:rFonts w:ascii="Times New Roman" w:hAnsi="Times New Roman" w:cs="Times New Roman"/>
          <w:b/>
          <w:bCs/>
          <w:sz w:val="36"/>
          <w:szCs w:val="36"/>
        </w:rPr>
        <w:t>Н</w:t>
      </w:r>
      <w:r w:rsidR="00DA0FDB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DA0FDB">
        <w:rPr>
          <w:rFonts w:ascii="Times New Roman" w:hAnsi="Times New Roman" w:cs="Times New Roman"/>
          <w:b/>
          <w:bCs/>
          <w:sz w:val="36"/>
          <w:szCs w:val="36"/>
        </w:rPr>
        <w:t>И</w:t>
      </w:r>
      <w:r w:rsidR="00DA0FDB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DA0FDB">
        <w:rPr>
          <w:rFonts w:ascii="Times New Roman" w:hAnsi="Times New Roman" w:cs="Times New Roman"/>
          <w:b/>
          <w:bCs/>
          <w:sz w:val="36"/>
          <w:szCs w:val="36"/>
        </w:rPr>
        <w:t>Е</w:t>
      </w:r>
    </w:p>
    <w:p w:rsidR="00896476" w:rsidRDefault="00896476" w:rsidP="00896476">
      <w:pPr>
        <w:pStyle w:val="z"/>
        <w:shd w:val="clear" w:color="auto" w:fill="FFFFFF"/>
        <w:jc w:val="center"/>
      </w:pPr>
    </w:p>
    <w:p w:rsidR="00896476" w:rsidRDefault="00896476" w:rsidP="00896476">
      <w:pPr>
        <w:pStyle w:val="z"/>
        <w:shd w:val="clear" w:color="auto" w:fill="FFFFFF"/>
        <w:ind w:firstLine="5220"/>
        <w:rPr>
          <w:rFonts w:ascii="Times New Roman" w:hAnsi="Times New Roman" w:cs="Times New Roman"/>
          <w:b/>
          <w:bCs/>
        </w:rPr>
      </w:pPr>
    </w:p>
    <w:p w:rsidR="00896476" w:rsidRPr="00DA0FDB" w:rsidRDefault="00896476" w:rsidP="00896476">
      <w:pPr>
        <w:pStyle w:val="211"/>
        <w:tabs>
          <w:tab w:val="left" w:pos="1050"/>
          <w:tab w:val="center" w:pos="5329"/>
        </w:tabs>
        <w:jc w:val="left"/>
        <w:rPr>
          <w:b/>
        </w:rPr>
      </w:pPr>
      <w:r>
        <w:rPr>
          <w:b/>
          <w:lang w:eastAsia="ru-RU"/>
        </w:rPr>
        <w:t xml:space="preserve">   </w:t>
      </w:r>
      <w:r w:rsidR="00DA0FDB" w:rsidRPr="00DA0FDB">
        <w:rPr>
          <w:b/>
        </w:rPr>
        <w:t>«26» мая</w:t>
      </w:r>
      <w:r w:rsidRPr="00DA0FDB">
        <w:rPr>
          <w:b/>
        </w:rPr>
        <w:t xml:space="preserve"> 202</w:t>
      </w:r>
      <w:r w:rsidR="002C2816" w:rsidRPr="00DA0FDB">
        <w:rPr>
          <w:b/>
        </w:rPr>
        <w:t>5</w:t>
      </w:r>
      <w:r w:rsidRPr="00DA0FDB">
        <w:rPr>
          <w:b/>
        </w:rPr>
        <w:t xml:space="preserve"> г.                </w:t>
      </w:r>
      <w:r w:rsidRPr="00DA0FDB">
        <w:rPr>
          <w:b/>
        </w:rPr>
        <w:tab/>
        <w:t xml:space="preserve">   </w:t>
      </w:r>
      <w:r w:rsidRPr="00DA0FDB">
        <w:rPr>
          <w:b/>
        </w:rPr>
        <w:tab/>
        <w:t xml:space="preserve">      </w:t>
      </w:r>
      <w:r w:rsidRPr="00DA0FDB">
        <w:rPr>
          <w:b/>
        </w:rPr>
        <w:tab/>
        <w:t xml:space="preserve">            </w:t>
      </w:r>
      <w:r w:rsidR="00DA0FDB">
        <w:rPr>
          <w:b/>
        </w:rPr>
        <w:t xml:space="preserve">                             </w:t>
      </w:r>
      <w:r w:rsidRPr="00DA0FDB">
        <w:rPr>
          <w:b/>
        </w:rPr>
        <w:t xml:space="preserve">   </w:t>
      </w:r>
      <w:r w:rsidR="00DA0FDB" w:rsidRPr="00DA0FDB">
        <w:rPr>
          <w:b/>
          <w:sz w:val="26"/>
          <w:szCs w:val="26"/>
        </w:rPr>
        <w:t>№ 98</w:t>
      </w:r>
    </w:p>
    <w:p w:rsidR="006F2BD6" w:rsidRPr="00DA0FDB" w:rsidRDefault="006F2BD6">
      <w:pPr>
        <w:jc w:val="both"/>
        <w:rPr>
          <w:rFonts w:eastAsia="SimSun" w:cs="Tahoma"/>
          <w:b/>
          <w:bCs/>
          <w:color w:val="000000"/>
          <w:kern w:val="1"/>
          <w:sz w:val="26"/>
          <w:szCs w:val="26"/>
          <w:lang w:bidi="hi-IN"/>
        </w:rPr>
      </w:pPr>
    </w:p>
    <w:p w:rsidR="00896476" w:rsidRPr="00DA0FDB" w:rsidRDefault="00896476">
      <w:pPr>
        <w:rPr>
          <w:b/>
          <w:sz w:val="24"/>
          <w:szCs w:val="24"/>
        </w:rPr>
      </w:pPr>
    </w:p>
    <w:p w:rsidR="006F2BD6" w:rsidRPr="00DA0FDB" w:rsidRDefault="00D06FA0">
      <w:pPr>
        <w:rPr>
          <w:b/>
        </w:rPr>
      </w:pPr>
      <w:r w:rsidRPr="00DA0FDB">
        <w:rPr>
          <w:b/>
          <w:sz w:val="24"/>
          <w:szCs w:val="24"/>
        </w:rPr>
        <w:t>О внесении изменений в постановление</w:t>
      </w:r>
    </w:p>
    <w:p w:rsidR="006F2BD6" w:rsidRPr="00DA0FDB" w:rsidRDefault="00D06FA0">
      <w:pPr>
        <w:rPr>
          <w:b/>
        </w:rPr>
      </w:pPr>
      <w:r w:rsidRPr="00DA0FDB">
        <w:rPr>
          <w:b/>
          <w:sz w:val="24"/>
          <w:szCs w:val="24"/>
        </w:rPr>
        <w:t xml:space="preserve">Администрации г. п. Коммунистический </w:t>
      </w:r>
    </w:p>
    <w:p w:rsidR="006F2BD6" w:rsidRPr="00DA0FDB" w:rsidRDefault="00D06FA0">
      <w:pPr>
        <w:rPr>
          <w:b/>
        </w:rPr>
      </w:pPr>
      <w:proofErr w:type="gramStart"/>
      <w:r w:rsidRPr="00DA0FDB">
        <w:rPr>
          <w:b/>
          <w:sz w:val="24"/>
          <w:szCs w:val="24"/>
        </w:rPr>
        <w:t>от</w:t>
      </w:r>
      <w:proofErr w:type="gramEnd"/>
      <w:r w:rsidRPr="00DA0FDB">
        <w:rPr>
          <w:b/>
          <w:sz w:val="24"/>
          <w:szCs w:val="24"/>
        </w:rPr>
        <w:t xml:space="preserve"> 22.11.2018г. № 281 «О  муниципальной </w:t>
      </w:r>
    </w:p>
    <w:p w:rsidR="006F2BD6" w:rsidRPr="00DA0FDB" w:rsidRDefault="00D06FA0">
      <w:pPr>
        <w:rPr>
          <w:b/>
        </w:rPr>
      </w:pPr>
      <w:proofErr w:type="gramStart"/>
      <w:r w:rsidRPr="00DA0FDB">
        <w:rPr>
          <w:b/>
          <w:sz w:val="24"/>
          <w:szCs w:val="24"/>
        </w:rPr>
        <w:t>программе</w:t>
      </w:r>
      <w:proofErr w:type="gramEnd"/>
      <w:r w:rsidRPr="00DA0FDB">
        <w:rPr>
          <w:b/>
          <w:sz w:val="24"/>
          <w:szCs w:val="24"/>
        </w:rPr>
        <w:t xml:space="preserve"> «Развитие транспортной системы </w:t>
      </w:r>
    </w:p>
    <w:p w:rsidR="006F2BD6" w:rsidRPr="00DA0FDB" w:rsidRDefault="00D06FA0">
      <w:pPr>
        <w:rPr>
          <w:b/>
        </w:rPr>
      </w:pPr>
      <w:proofErr w:type="gramStart"/>
      <w:r w:rsidRPr="00DA0FDB">
        <w:rPr>
          <w:b/>
          <w:sz w:val="24"/>
          <w:szCs w:val="24"/>
        </w:rPr>
        <w:t>городского</w:t>
      </w:r>
      <w:proofErr w:type="gramEnd"/>
      <w:r w:rsidRPr="00DA0FDB">
        <w:rPr>
          <w:b/>
          <w:sz w:val="24"/>
          <w:szCs w:val="24"/>
        </w:rPr>
        <w:t xml:space="preserve"> поселения Коммунистический»</w:t>
      </w:r>
    </w:p>
    <w:p w:rsidR="006F2BD6" w:rsidRDefault="006F2BD6">
      <w:pPr>
        <w:jc w:val="both"/>
        <w:rPr>
          <w:color w:val="000000"/>
          <w:sz w:val="24"/>
          <w:szCs w:val="24"/>
          <w:lang w:eastAsia="ru-RU"/>
        </w:rPr>
      </w:pPr>
      <w:bookmarkStart w:id="0" w:name="_GoBack"/>
      <w:bookmarkEnd w:id="0"/>
    </w:p>
    <w:p w:rsidR="006F2BD6" w:rsidRDefault="006F2BD6">
      <w:pPr>
        <w:jc w:val="both"/>
        <w:rPr>
          <w:color w:val="000000"/>
          <w:sz w:val="24"/>
          <w:szCs w:val="24"/>
          <w:lang w:eastAsia="ru-RU"/>
        </w:rPr>
      </w:pPr>
    </w:p>
    <w:p w:rsidR="006F2BD6" w:rsidRDefault="00D06FA0" w:rsidP="00FA5450">
      <w:pPr>
        <w:tabs>
          <w:tab w:val="left" w:pos="900"/>
        </w:tabs>
        <w:ind w:firstLine="709"/>
        <w:jc w:val="both"/>
      </w:pPr>
      <w:r>
        <w:rPr>
          <w:color w:val="000000"/>
          <w:sz w:val="24"/>
          <w:szCs w:val="24"/>
          <w:lang w:eastAsia="ru-RU"/>
        </w:rPr>
        <w:t>В соответствии с Бюджетным кодексом Российской Федерации, Федеральным законом от 06.10.2003 № 131-ФЗ «Об общих принципах организации местного самоуправления</w:t>
      </w:r>
      <w:r>
        <w:rPr>
          <w:color w:val="000000"/>
          <w:sz w:val="24"/>
          <w:szCs w:val="24"/>
          <w:lang w:eastAsia="ru-RU"/>
        </w:rPr>
        <w:br/>
        <w:t xml:space="preserve">в Российской Федерации», Уставом городского поселения Коммунистический, </w:t>
      </w:r>
      <w:r>
        <w:rPr>
          <w:rFonts w:eastAsia="Calibri"/>
          <w:color w:val="000000"/>
          <w:sz w:val="24"/>
          <w:szCs w:val="24"/>
          <w:lang w:eastAsia="ru-RU"/>
        </w:rPr>
        <w:t>постановлением Администрации г. п. Коммунистический от 06.11.2018 № 253 «О модельной муниципальной программе г. п. Коммунистический, порядке формирования утверждения и реализации муниципальных программ г. п. Коммунистический</w:t>
      </w:r>
      <w:r>
        <w:rPr>
          <w:color w:val="000000"/>
          <w:sz w:val="24"/>
          <w:szCs w:val="24"/>
          <w:lang w:eastAsia="en-US"/>
        </w:rPr>
        <w:t>», п о с т а н о в л я ю:</w:t>
      </w:r>
    </w:p>
    <w:p w:rsidR="006F2BD6" w:rsidRDefault="00D06FA0" w:rsidP="00FA5450">
      <w:pPr>
        <w:ind w:firstLine="709"/>
        <w:jc w:val="both"/>
      </w:pPr>
      <w:r>
        <w:rPr>
          <w:color w:val="000000"/>
          <w:sz w:val="24"/>
          <w:szCs w:val="24"/>
          <w:lang w:eastAsia="en-US"/>
        </w:rPr>
        <w:t>1.</w:t>
      </w:r>
      <w:r>
        <w:rPr>
          <w:color w:val="000000"/>
          <w:sz w:val="24"/>
          <w:szCs w:val="24"/>
          <w:lang w:eastAsia="ru-RU"/>
        </w:rPr>
        <w:t xml:space="preserve">   Внести изменения </w:t>
      </w:r>
      <w:proofErr w:type="gramStart"/>
      <w:r>
        <w:rPr>
          <w:color w:val="000000"/>
          <w:sz w:val="24"/>
          <w:szCs w:val="24"/>
          <w:lang w:eastAsia="ru-RU"/>
        </w:rPr>
        <w:t xml:space="preserve">в </w:t>
      </w:r>
      <w:r>
        <w:rPr>
          <w:sz w:val="24"/>
          <w:szCs w:val="24"/>
        </w:rPr>
        <w:t xml:space="preserve"> постановление</w:t>
      </w:r>
      <w:proofErr w:type="gramEnd"/>
      <w:r>
        <w:rPr>
          <w:sz w:val="24"/>
          <w:szCs w:val="24"/>
        </w:rPr>
        <w:t xml:space="preserve"> Администрации г. п. Коммунистический от 22.11.2018г. № 281 «О  муниципальной программе «Развитие транспортной системы городского поселения Коммунистический», а именно:</w:t>
      </w:r>
    </w:p>
    <w:p w:rsidR="006F2BD6" w:rsidRDefault="00D06FA0" w:rsidP="00FA5450">
      <w:pPr>
        <w:tabs>
          <w:tab w:val="left" w:pos="900"/>
        </w:tabs>
        <w:ind w:firstLine="709"/>
        <w:jc w:val="both"/>
      </w:pPr>
      <w:r>
        <w:rPr>
          <w:color w:val="000000"/>
          <w:sz w:val="24"/>
          <w:szCs w:val="24"/>
          <w:lang w:eastAsia="ru-RU"/>
        </w:rPr>
        <w:t>1.1 Приложение к постановлению изложить в новой редакции согласно приложению к настоящему постановлению.</w:t>
      </w:r>
    </w:p>
    <w:p w:rsidR="006F2BD6" w:rsidRDefault="00D06FA0" w:rsidP="00FA5450">
      <w:pPr>
        <w:tabs>
          <w:tab w:val="left" w:pos="900"/>
        </w:tabs>
        <w:ind w:firstLine="709"/>
        <w:jc w:val="both"/>
      </w:pPr>
      <w:r>
        <w:rPr>
          <w:color w:val="000000"/>
          <w:sz w:val="24"/>
          <w:szCs w:val="24"/>
          <w:lang w:eastAsia="ru-RU"/>
        </w:rPr>
        <w:t>2.   Опубликовать настоящее постановление в Бюллетене «Вестник» и разместить на официальном сайте</w:t>
      </w:r>
      <w:r w:rsidR="008B0DA3">
        <w:rPr>
          <w:color w:val="000000"/>
          <w:sz w:val="24"/>
          <w:szCs w:val="24"/>
          <w:lang w:eastAsia="ru-RU"/>
        </w:rPr>
        <w:t xml:space="preserve"> органов местного самоуправления</w:t>
      </w:r>
      <w:r>
        <w:rPr>
          <w:color w:val="000000"/>
          <w:sz w:val="24"/>
          <w:szCs w:val="24"/>
          <w:lang w:eastAsia="ru-RU"/>
        </w:rPr>
        <w:t xml:space="preserve"> городского поселения Коммунистический.</w:t>
      </w:r>
    </w:p>
    <w:p w:rsidR="00B400D7" w:rsidRDefault="00FA5450" w:rsidP="00FA5450">
      <w:pPr>
        <w:tabs>
          <w:tab w:val="left" w:pos="900"/>
        </w:tabs>
        <w:ind w:firstLine="709"/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>3</w:t>
      </w:r>
      <w:r w:rsidR="00D06FA0">
        <w:rPr>
          <w:color w:val="000000"/>
          <w:sz w:val="24"/>
          <w:szCs w:val="24"/>
          <w:lang w:eastAsia="ru-RU"/>
        </w:rPr>
        <w:t xml:space="preserve">.   </w:t>
      </w:r>
      <w:r w:rsidR="000F2E50">
        <w:rPr>
          <w:color w:val="000000"/>
          <w:sz w:val="24"/>
          <w:szCs w:val="24"/>
          <w:lang w:eastAsia="ru-RU"/>
        </w:rPr>
        <w:t>Настоящее постановление вступает</w:t>
      </w:r>
      <w:r w:rsidR="00B400D7">
        <w:rPr>
          <w:color w:val="000000"/>
          <w:sz w:val="24"/>
          <w:szCs w:val="24"/>
          <w:lang w:eastAsia="ru-RU"/>
        </w:rPr>
        <w:t xml:space="preserve"> в силу после его опубликования.</w:t>
      </w:r>
    </w:p>
    <w:p w:rsidR="006F2BD6" w:rsidRDefault="00FA5450" w:rsidP="00FA5450">
      <w:pPr>
        <w:tabs>
          <w:tab w:val="left" w:pos="900"/>
        </w:tabs>
        <w:ind w:firstLine="709"/>
        <w:jc w:val="both"/>
      </w:pPr>
      <w:r>
        <w:rPr>
          <w:color w:val="000000"/>
          <w:sz w:val="24"/>
          <w:szCs w:val="24"/>
          <w:lang w:eastAsia="ru-RU"/>
        </w:rPr>
        <w:t>4</w:t>
      </w:r>
      <w:r w:rsidR="00D06FA0">
        <w:rPr>
          <w:color w:val="000000"/>
          <w:sz w:val="24"/>
          <w:szCs w:val="24"/>
          <w:lang w:eastAsia="ru-RU"/>
        </w:rPr>
        <w:t>.   Контроль исполнения настоящего постановления оставляю за собой.</w:t>
      </w:r>
    </w:p>
    <w:p w:rsidR="00DA0FDB" w:rsidRDefault="00DA0FDB">
      <w:pPr>
        <w:jc w:val="both"/>
        <w:rPr>
          <w:color w:val="000000"/>
          <w:sz w:val="24"/>
          <w:szCs w:val="24"/>
          <w:lang w:eastAsia="ru-RU"/>
        </w:rPr>
      </w:pPr>
    </w:p>
    <w:p w:rsidR="00DA0FDB" w:rsidRDefault="00DA0FDB">
      <w:pPr>
        <w:jc w:val="both"/>
        <w:rPr>
          <w:color w:val="000000"/>
          <w:sz w:val="24"/>
          <w:szCs w:val="24"/>
          <w:lang w:eastAsia="ru-RU"/>
        </w:rPr>
      </w:pPr>
    </w:p>
    <w:p w:rsidR="00DA0FDB" w:rsidRDefault="00DA0FDB">
      <w:pPr>
        <w:jc w:val="both"/>
        <w:rPr>
          <w:color w:val="000000"/>
          <w:sz w:val="24"/>
          <w:szCs w:val="24"/>
          <w:lang w:eastAsia="ru-RU"/>
        </w:rPr>
      </w:pPr>
    </w:p>
    <w:p w:rsidR="00DA0FDB" w:rsidRDefault="00DA0FDB">
      <w:pPr>
        <w:jc w:val="both"/>
        <w:rPr>
          <w:color w:val="000000"/>
          <w:sz w:val="24"/>
          <w:szCs w:val="24"/>
          <w:lang w:eastAsia="ru-RU"/>
        </w:rPr>
      </w:pPr>
    </w:p>
    <w:p w:rsidR="00DA0FDB" w:rsidRDefault="00DA0FDB">
      <w:pPr>
        <w:jc w:val="both"/>
        <w:rPr>
          <w:color w:val="000000"/>
          <w:sz w:val="24"/>
          <w:szCs w:val="24"/>
          <w:lang w:eastAsia="ru-RU"/>
        </w:rPr>
      </w:pPr>
    </w:p>
    <w:p w:rsidR="006F2BD6" w:rsidRDefault="00D06FA0">
      <w:pPr>
        <w:jc w:val="both"/>
      </w:pPr>
      <w:r>
        <w:rPr>
          <w:sz w:val="24"/>
          <w:szCs w:val="24"/>
        </w:rPr>
        <w:t xml:space="preserve">Глава городского поселения </w:t>
      </w:r>
    </w:p>
    <w:p w:rsidR="006F2BD6" w:rsidRDefault="00D06FA0">
      <w:pPr>
        <w:jc w:val="both"/>
      </w:pPr>
      <w:r>
        <w:rPr>
          <w:sz w:val="24"/>
          <w:szCs w:val="24"/>
        </w:rPr>
        <w:t xml:space="preserve">Коммунистический                              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                </w:t>
      </w:r>
      <w:r w:rsidR="00735DE6">
        <w:rPr>
          <w:sz w:val="24"/>
          <w:szCs w:val="24"/>
        </w:rPr>
        <w:t>О.Н.</w:t>
      </w:r>
      <w:r w:rsidR="00DA0FDB">
        <w:rPr>
          <w:sz w:val="24"/>
          <w:szCs w:val="24"/>
        </w:rPr>
        <w:t xml:space="preserve"> </w:t>
      </w:r>
      <w:proofErr w:type="spellStart"/>
      <w:r w:rsidR="00735DE6">
        <w:rPr>
          <w:sz w:val="24"/>
          <w:szCs w:val="24"/>
        </w:rPr>
        <w:t>Карачевцева</w:t>
      </w:r>
      <w:proofErr w:type="spellEnd"/>
    </w:p>
    <w:p w:rsidR="006F2BD6" w:rsidRDefault="006F2BD6">
      <w:pPr>
        <w:jc w:val="both"/>
        <w:rPr>
          <w:sz w:val="24"/>
          <w:szCs w:val="24"/>
        </w:rPr>
      </w:pPr>
    </w:p>
    <w:p w:rsidR="00F50FDC" w:rsidRDefault="00F50FDC" w:rsidP="004C5801">
      <w:pPr>
        <w:jc w:val="right"/>
        <w:sectPr w:rsidR="00F50FDC" w:rsidSect="004C5801">
          <w:headerReference w:type="default" r:id="rId8"/>
          <w:footerReference w:type="default" r:id="rId9"/>
          <w:pgSz w:w="11906" w:h="16838"/>
          <w:pgMar w:top="1134" w:right="1134" w:bottom="1134" w:left="1134" w:header="465" w:footer="388" w:gutter="0"/>
          <w:cols w:space="720"/>
          <w:formProt w:val="0"/>
          <w:docGrid w:linePitch="360" w:charSpace="16384"/>
        </w:sectPr>
      </w:pPr>
    </w:p>
    <w:p w:rsidR="006F2BD6" w:rsidRDefault="00D06FA0" w:rsidP="004C5801">
      <w:pPr>
        <w:jc w:val="right"/>
      </w:pPr>
      <w:r>
        <w:lastRenderedPageBreak/>
        <w:t>Приложение</w:t>
      </w:r>
    </w:p>
    <w:p w:rsidR="00201F69" w:rsidRDefault="00D06FA0" w:rsidP="004C5801">
      <w:pPr>
        <w:jc w:val="right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</w:t>
      </w:r>
      <w:proofErr w:type="gramStart"/>
      <w:r w:rsidR="004C5801">
        <w:t>к</w:t>
      </w:r>
      <w:proofErr w:type="gramEnd"/>
      <w:r w:rsidR="004C5801">
        <w:t xml:space="preserve"> </w:t>
      </w:r>
      <w:r>
        <w:t>постановлению</w:t>
      </w:r>
      <w:r w:rsidR="004C5801">
        <w:t xml:space="preserve"> </w:t>
      </w:r>
      <w:r w:rsidR="00201F69">
        <w:t>Администрации</w:t>
      </w:r>
    </w:p>
    <w:p w:rsidR="006F2BD6" w:rsidRDefault="00D06FA0" w:rsidP="004C5801">
      <w:pPr>
        <w:jc w:val="right"/>
      </w:pPr>
      <w:r>
        <w:t xml:space="preserve"> </w:t>
      </w:r>
      <w:proofErr w:type="spellStart"/>
      <w:r>
        <w:t>г.п</w:t>
      </w:r>
      <w:proofErr w:type="spellEnd"/>
      <w:r>
        <w:t>.</w:t>
      </w:r>
      <w:r w:rsidR="004C5801">
        <w:t xml:space="preserve"> К</w:t>
      </w:r>
      <w:r>
        <w:t>оммунистический</w:t>
      </w:r>
    </w:p>
    <w:p w:rsidR="00B6252D" w:rsidRDefault="00C92E29" w:rsidP="004C5801">
      <w:pPr>
        <w:jc w:val="right"/>
      </w:pPr>
      <w:r>
        <w:t xml:space="preserve">  </w:t>
      </w:r>
      <w:proofErr w:type="gramStart"/>
      <w:r>
        <w:t>от</w:t>
      </w:r>
      <w:proofErr w:type="gramEnd"/>
      <w:r w:rsidR="002C2816">
        <w:t xml:space="preserve"> </w:t>
      </w:r>
      <w:r w:rsidR="00FB17B2">
        <w:t>26</w:t>
      </w:r>
      <w:r w:rsidR="00D06FA0">
        <w:t>.</w:t>
      </w:r>
      <w:r w:rsidR="00693B9C">
        <w:t>0</w:t>
      </w:r>
      <w:r w:rsidR="00FB17B2">
        <w:t>5</w:t>
      </w:r>
      <w:r w:rsidR="00D06FA0">
        <w:t>.20</w:t>
      </w:r>
      <w:r w:rsidR="00E17E9A">
        <w:t>2</w:t>
      </w:r>
      <w:r w:rsidR="002C2816">
        <w:t>5</w:t>
      </w:r>
      <w:r w:rsidR="00D06FA0">
        <w:t xml:space="preserve">г. № </w:t>
      </w:r>
      <w:r w:rsidR="00DA0FDB">
        <w:t>98</w:t>
      </w:r>
    </w:p>
    <w:p w:rsidR="00F50FDC" w:rsidRDefault="00F50FDC" w:rsidP="004C5801">
      <w:pPr>
        <w:widowControl w:val="0"/>
        <w:suppressAutoHyphens w:val="0"/>
        <w:jc w:val="center"/>
        <w:rPr>
          <w:b/>
          <w:sz w:val="24"/>
          <w:szCs w:val="24"/>
        </w:rPr>
      </w:pPr>
    </w:p>
    <w:p w:rsidR="00D62022" w:rsidRPr="00BB0CC5" w:rsidRDefault="00D62022" w:rsidP="00D62022">
      <w:pPr>
        <w:widowControl w:val="0"/>
        <w:autoSpaceDE w:val="0"/>
        <w:jc w:val="center"/>
        <w:rPr>
          <w:b/>
          <w:sz w:val="24"/>
          <w:szCs w:val="24"/>
        </w:rPr>
      </w:pPr>
      <w:r w:rsidRPr="00BB0CC5">
        <w:rPr>
          <w:b/>
          <w:sz w:val="24"/>
          <w:szCs w:val="24"/>
        </w:rPr>
        <w:t>П А С П О Р Т</w:t>
      </w:r>
    </w:p>
    <w:p w:rsidR="00D62022" w:rsidRPr="00932B2D" w:rsidRDefault="00D62022" w:rsidP="00D62022">
      <w:pPr>
        <w:widowControl w:val="0"/>
        <w:autoSpaceDE w:val="0"/>
        <w:jc w:val="center"/>
        <w:rPr>
          <w:b/>
          <w:bCs/>
          <w:sz w:val="24"/>
          <w:szCs w:val="24"/>
          <w:lang w:eastAsia="ru-RU"/>
        </w:rPr>
      </w:pPr>
      <w:r w:rsidRPr="00932B2D">
        <w:rPr>
          <w:b/>
          <w:sz w:val="24"/>
          <w:szCs w:val="24"/>
        </w:rPr>
        <w:t xml:space="preserve"> </w:t>
      </w:r>
      <w:proofErr w:type="gramStart"/>
      <w:r w:rsidRPr="00932B2D">
        <w:rPr>
          <w:b/>
          <w:bCs/>
          <w:sz w:val="24"/>
          <w:szCs w:val="24"/>
          <w:lang w:eastAsia="ru-RU"/>
        </w:rPr>
        <w:t>муниципальной</w:t>
      </w:r>
      <w:proofErr w:type="gramEnd"/>
      <w:r w:rsidRPr="00932B2D">
        <w:rPr>
          <w:b/>
          <w:bCs/>
          <w:sz w:val="24"/>
          <w:szCs w:val="24"/>
          <w:lang w:eastAsia="ru-RU"/>
        </w:rPr>
        <w:t xml:space="preserve"> программы </w:t>
      </w:r>
    </w:p>
    <w:p w:rsidR="004C5801" w:rsidRPr="001A2D62" w:rsidRDefault="00F50FDC" w:rsidP="004C5801">
      <w:pPr>
        <w:widowControl w:val="0"/>
        <w:suppressAutoHyphens w:val="0"/>
        <w:jc w:val="center"/>
        <w:rPr>
          <w:b/>
        </w:rPr>
      </w:pPr>
      <w:r w:rsidRPr="001A2D62">
        <w:rPr>
          <w:b/>
          <w:sz w:val="24"/>
          <w:szCs w:val="24"/>
        </w:rPr>
        <w:t xml:space="preserve"> </w:t>
      </w:r>
      <w:r w:rsidR="004C5801" w:rsidRPr="001A2D62">
        <w:rPr>
          <w:b/>
          <w:sz w:val="24"/>
          <w:szCs w:val="24"/>
        </w:rPr>
        <w:t>«</w:t>
      </w:r>
      <w:r w:rsidR="004C5801" w:rsidRPr="004C5801">
        <w:rPr>
          <w:b/>
          <w:color w:val="000000"/>
          <w:sz w:val="24"/>
          <w:szCs w:val="24"/>
          <w:lang w:eastAsia="ru-RU"/>
        </w:rPr>
        <w:t>Развитие транспортной системы</w:t>
      </w:r>
      <w:r w:rsidR="00FA5450">
        <w:rPr>
          <w:b/>
          <w:color w:val="000000"/>
          <w:sz w:val="24"/>
          <w:szCs w:val="24"/>
          <w:lang w:eastAsia="ru-RU"/>
        </w:rPr>
        <w:t xml:space="preserve"> </w:t>
      </w:r>
      <w:r w:rsidR="004C5801" w:rsidRPr="004C5801">
        <w:rPr>
          <w:b/>
          <w:color w:val="000000"/>
          <w:sz w:val="24"/>
          <w:szCs w:val="24"/>
          <w:lang w:eastAsia="ru-RU"/>
        </w:rPr>
        <w:t>городского поселения Коммунистический</w:t>
      </w:r>
      <w:r w:rsidR="004C5801" w:rsidRPr="001A2D62">
        <w:rPr>
          <w:b/>
          <w:color w:val="000000"/>
          <w:sz w:val="24"/>
          <w:szCs w:val="24"/>
          <w:lang w:eastAsia="ru-RU"/>
        </w:rPr>
        <w:t>»</w:t>
      </w:r>
    </w:p>
    <w:p w:rsidR="004C5801" w:rsidRDefault="004C5801" w:rsidP="004C5801">
      <w:pPr>
        <w:widowControl w:val="0"/>
        <w:suppressAutoHyphens w:val="0"/>
        <w:jc w:val="center"/>
        <w:rPr>
          <w:b/>
          <w:sz w:val="24"/>
          <w:szCs w:val="24"/>
          <w:lang w:eastAsia="ru-RU"/>
        </w:rPr>
      </w:pPr>
    </w:p>
    <w:p w:rsidR="004C5801" w:rsidRDefault="004C5801" w:rsidP="004C5801">
      <w:pPr>
        <w:pStyle w:val="afd"/>
        <w:widowControl w:val="0"/>
        <w:numPr>
          <w:ilvl w:val="0"/>
          <w:numId w:val="4"/>
        </w:numPr>
        <w:suppressAutoHyphens w:val="0"/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Основные положения</w:t>
      </w:r>
    </w:p>
    <w:p w:rsidR="004C5801" w:rsidRPr="001A2D62" w:rsidRDefault="004C5801" w:rsidP="004C5801">
      <w:pPr>
        <w:widowControl w:val="0"/>
        <w:suppressAutoHyphens w:val="0"/>
        <w:rPr>
          <w:sz w:val="24"/>
          <w:szCs w:val="24"/>
          <w:lang w:eastAsia="ru-RU"/>
        </w:rPr>
      </w:pPr>
    </w:p>
    <w:tbl>
      <w:tblPr>
        <w:tblW w:w="15593" w:type="dxa"/>
        <w:tblInd w:w="-572" w:type="dxa"/>
        <w:tblLook w:val="0000" w:firstRow="0" w:lastRow="0" w:firstColumn="0" w:lastColumn="0" w:noHBand="0" w:noVBand="0"/>
      </w:tblPr>
      <w:tblGrid>
        <w:gridCol w:w="6946"/>
        <w:gridCol w:w="8647"/>
      </w:tblGrid>
      <w:tr w:rsidR="004C5801" w:rsidTr="004C5801"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4C5801" w:rsidRDefault="004C5801" w:rsidP="004C5801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t>Куратор муниципальной программы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4C5801" w:rsidRDefault="004C5801" w:rsidP="00735DE6">
            <w:pPr>
              <w:suppressAutoHyphens w:val="0"/>
              <w:jc w:val="both"/>
            </w:pPr>
            <w:r>
              <w:rPr>
                <w:sz w:val="24"/>
                <w:szCs w:val="24"/>
              </w:rPr>
              <w:t xml:space="preserve">  </w:t>
            </w:r>
            <w:proofErr w:type="spellStart"/>
            <w:r w:rsidR="00735DE6">
              <w:rPr>
                <w:sz w:val="24"/>
                <w:szCs w:val="24"/>
              </w:rPr>
              <w:t>Пепелева</w:t>
            </w:r>
            <w:proofErr w:type="spellEnd"/>
            <w:r w:rsidR="00735DE6">
              <w:rPr>
                <w:sz w:val="24"/>
                <w:szCs w:val="24"/>
              </w:rPr>
              <w:t xml:space="preserve"> Елена Александровна</w:t>
            </w:r>
            <w:r>
              <w:rPr>
                <w:sz w:val="24"/>
                <w:szCs w:val="24"/>
              </w:rPr>
              <w:t>, заместитель главы городского поселения Коммунистический</w:t>
            </w:r>
          </w:p>
        </w:tc>
      </w:tr>
      <w:tr w:rsidR="004C5801" w:rsidTr="004C5801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5801" w:rsidRDefault="004C5801" w:rsidP="004C5801">
            <w:pPr>
              <w:suppressAutoHyphens w:val="0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Ответственный исполнитель муниципальной программы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5801" w:rsidRDefault="004C5801" w:rsidP="004C5801">
            <w:pPr>
              <w:suppressAutoHyphens w:val="0"/>
              <w:jc w:val="both"/>
              <w:rPr>
                <w:sz w:val="24"/>
                <w:szCs w:val="24"/>
              </w:rPr>
            </w:pPr>
            <w:r w:rsidRPr="00F3200F">
              <w:rPr>
                <w:sz w:val="24"/>
                <w:szCs w:val="24"/>
              </w:rPr>
              <w:t>Администрация городского поселения Коммунистический</w:t>
            </w:r>
          </w:p>
        </w:tc>
      </w:tr>
      <w:tr w:rsidR="004C5801" w:rsidTr="004C5801">
        <w:tc>
          <w:tcPr>
            <w:tcW w:w="694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C5801" w:rsidRDefault="004C5801" w:rsidP="004C5801">
            <w:pPr>
              <w:suppressAutoHyphens w:val="0"/>
              <w:rPr>
                <w:rFonts w:eastAsia="Calibri"/>
                <w:sz w:val="24"/>
                <w:szCs w:val="24"/>
                <w:lang w:eastAsia="ru-RU"/>
              </w:rPr>
            </w:pPr>
          </w:p>
        </w:tc>
        <w:tc>
          <w:tcPr>
            <w:tcW w:w="8647" w:type="dxa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</w:tcPr>
          <w:p w:rsidR="004C5801" w:rsidRDefault="004C5801" w:rsidP="004C5801">
            <w:pPr>
              <w:suppressAutoHyphens w:val="0"/>
              <w:jc w:val="both"/>
              <w:rPr>
                <w:sz w:val="24"/>
                <w:szCs w:val="24"/>
              </w:rPr>
            </w:pPr>
          </w:p>
        </w:tc>
      </w:tr>
      <w:tr w:rsidR="004C5801" w:rsidTr="004C5801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5801" w:rsidRDefault="004C5801" w:rsidP="004C5801">
            <w:pPr>
              <w:suppressAutoHyphens w:val="0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Период реализации муниципальной программы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5801" w:rsidRDefault="004C5801" w:rsidP="004C5801">
            <w:pPr>
              <w:suppressAutoHyphens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2024-2030 годы</w:t>
            </w:r>
          </w:p>
        </w:tc>
      </w:tr>
      <w:tr w:rsidR="004C5801" w:rsidTr="004C5801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5801" w:rsidRPr="001A2D62" w:rsidRDefault="004C5801" w:rsidP="004C5801">
            <w:pPr>
              <w:rPr>
                <w:sz w:val="24"/>
                <w:szCs w:val="24"/>
              </w:rPr>
            </w:pPr>
            <w:r w:rsidRPr="001A2D62">
              <w:rPr>
                <w:sz w:val="24"/>
                <w:szCs w:val="24"/>
              </w:rPr>
              <w:t>Цели муниципальной программы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5801" w:rsidRPr="00D62022" w:rsidRDefault="00D62022" w:rsidP="00D62022">
            <w:pPr>
              <w:pStyle w:val="afd"/>
              <w:ind w:left="34"/>
              <w:rPr>
                <w:sz w:val="24"/>
                <w:szCs w:val="24"/>
              </w:rPr>
            </w:pPr>
            <w:r w:rsidRPr="00D62022">
              <w:rPr>
                <w:sz w:val="24"/>
                <w:szCs w:val="24"/>
                <w:lang w:eastAsia="ru-RU"/>
              </w:rPr>
              <w:t>Повышение уровня безопасности и качества автомобильных дорог общего пользования местного значения городского поселения Коммунистический</w:t>
            </w:r>
          </w:p>
        </w:tc>
      </w:tr>
      <w:tr w:rsidR="004C5801" w:rsidTr="004C5801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5801" w:rsidRDefault="004C5801" w:rsidP="004C5801">
            <w:pPr>
              <w:suppressAutoHyphens w:val="0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Направления (подпрограммы) муниципальной программы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5801" w:rsidRDefault="004C5801" w:rsidP="004C5801">
            <w:pPr>
              <w:suppressAutoHyphens w:val="0"/>
              <w:jc w:val="both"/>
              <w:rPr>
                <w:sz w:val="24"/>
                <w:szCs w:val="24"/>
              </w:rPr>
            </w:pPr>
          </w:p>
        </w:tc>
      </w:tr>
      <w:tr w:rsidR="004C5801" w:rsidTr="004C5801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5801" w:rsidRDefault="004C5801" w:rsidP="004C5801">
            <w:pPr>
              <w:suppressAutoHyphens w:val="0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Объемы финансового обеспечения за весь период реализации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5801" w:rsidRPr="00C52BAD" w:rsidRDefault="00FB17B2" w:rsidP="00735DE6">
            <w:pPr>
              <w:suppressAutoHyphens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eastAsia="ru-RU"/>
              </w:rPr>
              <w:t>33 414</w:t>
            </w:r>
            <w:r w:rsidR="00B95469">
              <w:rPr>
                <w:sz w:val="24"/>
                <w:szCs w:val="24"/>
                <w:lang w:eastAsia="ru-RU"/>
              </w:rPr>
              <w:t>,1</w:t>
            </w:r>
            <w:r w:rsidR="004C5801" w:rsidRPr="00C52BAD">
              <w:rPr>
                <w:sz w:val="24"/>
                <w:szCs w:val="24"/>
                <w:lang w:eastAsia="ru-RU"/>
              </w:rPr>
              <w:t xml:space="preserve"> тыс. руб</w:t>
            </w:r>
          </w:p>
        </w:tc>
      </w:tr>
      <w:tr w:rsidR="004C5801" w:rsidTr="004C5801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5801" w:rsidRDefault="004C5801" w:rsidP="004C5801">
            <w:pPr>
              <w:suppressAutoHyphens w:val="0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Связь с национальными целями развития Российской Федерации/государственными программами автономного округа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5801" w:rsidRDefault="005B26B3" w:rsidP="004C5801">
            <w:pPr>
              <w:suppressAutoHyphens w:val="0"/>
              <w:jc w:val="both"/>
              <w:rPr>
                <w:sz w:val="24"/>
                <w:szCs w:val="24"/>
              </w:rPr>
            </w:pPr>
            <w:r w:rsidRPr="005B26B3">
              <w:rPr>
                <w:sz w:val="24"/>
                <w:szCs w:val="24"/>
              </w:rPr>
              <w:t>Государственная программа ХМАО-Югры "Современная транспортная система"</w:t>
            </w:r>
          </w:p>
        </w:tc>
      </w:tr>
    </w:tbl>
    <w:p w:rsidR="004C5801" w:rsidRDefault="004C5801" w:rsidP="004C5801">
      <w:pPr>
        <w:widowControl w:val="0"/>
        <w:suppressAutoHyphens w:val="0"/>
        <w:ind w:firstLine="709"/>
        <w:jc w:val="center"/>
        <w:rPr>
          <w:b/>
          <w:sz w:val="24"/>
          <w:szCs w:val="24"/>
          <w:lang w:eastAsia="ru-RU"/>
        </w:rPr>
      </w:pPr>
    </w:p>
    <w:p w:rsidR="004C5801" w:rsidRDefault="004C5801" w:rsidP="004C5801">
      <w:pPr>
        <w:pStyle w:val="afd"/>
        <w:widowControl w:val="0"/>
        <w:numPr>
          <w:ilvl w:val="0"/>
          <w:numId w:val="4"/>
        </w:numPr>
        <w:suppressAutoHyphens w:val="0"/>
        <w:jc w:val="center"/>
        <w:rPr>
          <w:sz w:val="24"/>
          <w:szCs w:val="24"/>
          <w:lang w:eastAsia="ru-RU"/>
        </w:rPr>
      </w:pPr>
      <w:r w:rsidRPr="008F1EAD">
        <w:rPr>
          <w:sz w:val="24"/>
          <w:szCs w:val="24"/>
          <w:lang w:eastAsia="ru-RU"/>
        </w:rPr>
        <w:t>Показатели муниципальной программы</w:t>
      </w:r>
    </w:p>
    <w:p w:rsidR="004C5801" w:rsidRDefault="004C5801" w:rsidP="004C5801">
      <w:pPr>
        <w:pStyle w:val="afd"/>
        <w:widowControl w:val="0"/>
        <w:suppressAutoHyphens w:val="0"/>
        <w:rPr>
          <w:sz w:val="24"/>
          <w:szCs w:val="24"/>
          <w:lang w:eastAsia="ru-RU"/>
        </w:rPr>
      </w:pPr>
    </w:p>
    <w:tbl>
      <w:tblPr>
        <w:tblStyle w:val="aff6"/>
        <w:tblW w:w="15593" w:type="dxa"/>
        <w:tblInd w:w="-572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86"/>
        <w:gridCol w:w="2349"/>
        <w:gridCol w:w="993"/>
        <w:gridCol w:w="992"/>
        <w:gridCol w:w="850"/>
        <w:gridCol w:w="567"/>
        <w:gridCol w:w="567"/>
        <w:gridCol w:w="567"/>
        <w:gridCol w:w="567"/>
        <w:gridCol w:w="567"/>
        <w:gridCol w:w="567"/>
        <w:gridCol w:w="567"/>
        <w:gridCol w:w="567"/>
        <w:gridCol w:w="2835"/>
        <w:gridCol w:w="1276"/>
        <w:gridCol w:w="1276"/>
      </w:tblGrid>
      <w:tr w:rsidR="004C5801" w:rsidRPr="008C2F09" w:rsidTr="004C5801">
        <w:tc>
          <w:tcPr>
            <w:tcW w:w="486" w:type="dxa"/>
            <w:vMerge w:val="restart"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№ п/п</w:t>
            </w:r>
          </w:p>
        </w:tc>
        <w:tc>
          <w:tcPr>
            <w:tcW w:w="2349" w:type="dxa"/>
            <w:vMerge w:val="restart"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Наименование показателя</w:t>
            </w:r>
          </w:p>
        </w:tc>
        <w:tc>
          <w:tcPr>
            <w:tcW w:w="993" w:type="dxa"/>
            <w:vMerge w:val="restart"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Уровень показателя</w:t>
            </w:r>
          </w:p>
        </w:tc>
        <w:tc>
          <w:tcPr>
            <w:tcW w:w="992" w:type="dxa"/>
            <w:vMerge w:val="restart"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Единица измерения (по ОКЕИ)</w:t>
            </w:r>
          </w:p>
        </w:tc>
        <w:tc>
          <w:tcPr>
            <w:tcW w:w="1417" w:type="dxa"/>
            <w:gridSpan w:val="2"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Базовое значение</w:t>
            </w:r>
          </w:p>
        </w:tc>
        <w:tc>
          <w:tcPr>
            <w:tcW w:w="3969" w:type="dxa"/>
            <w:gridSpan w:val="7"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Значение показателя по годам</w:t>
            </w:r>
          </w:p>
        </w:tc>
        <w:tc>
          <w:tcPr>
            <w:tcW w:w="2835" w:type="dxa"/>
            <w:vMerge w:val="restart"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Документ</w:t>
            </w:r>
          </w:p>
        </w:tc>
        <w:tc>
          <w:tcPr>
            <w:tcW w:w="1276" w:type="dxa"/>
            <w:vMerge w:val="restart"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Ответственный за достижение показателя</w:t>
            </w:r>
          </w:p>
        </w:tc>
        <w:tc>
          <w:tcPr>
            <w:tcW w:w="1276" w:type="dxa"/>
            <w:vMerge w:val="restart"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Связь с показателями национальных целей</w:t>
            </w:r>
          </w:p>
        </w:tc>
      </w:tr>
      <w:tr w:rsidR="004C5801" w:rsidRPr="008C2F09" w:rsidTr="004C5801">
        <w:tc>
          <w:tcPr>
            <w:tcW w:w="486" w:type="dxa"/>
            <w:vMerge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2349" w:type="dxa"/>
            <w:vMerge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vMerge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vMerge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proofErr w:type="gramStart"/>
            <w:r w:rsidRPr="008C2F09">
              <w:rPr>
                <w:sz w:val="18"/>
                <w:szCs w:val="18"/>
                <w:lang w:eastAsia="ru-RU"/>
              </w:rPr>
              <w:t>значение</w:t>
            </w:r>
            <w:proofErr w:type="gramEnd"/>
          </w:p>
        </w:tc>
        <w:tc>
          <w:tcPr>
            <w:tcW w:w="567" w:type="dxa"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proofErr w:type="gramStart"/>
            <w:r w:rsidRPr="008C2F09">
              <w:rPr>
                <w:sz w:val="18"/>
                <w:szCs w:val="18"/>
                <w:lang w:eastAsia="ru-RU"/>
              </w:rPr>
              <w:t>год</w:t>
            </w:r>
            <w:proofErr w:type="gramEnd"/>
          </w:p>
        </w:tc>
        <w:tc>
          <w:tcPr>
            <w:tcW w:w="567" w:type="dxa"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567" w:type="dxa"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2025 год</w:t>
            </w:r>
          </w:p>
        </w:tc>
        <w:tc>
          <w:tcPr>
            <w:tcW w:w="567" w:type="dxa"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2026 год</w:t>
            </w:r>
          </w:p>
        </w:tc>
        <w:tc>
          <w:tcPr>
            <w:tcW w:w="567" w:type="dxa"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2027 год</w:t>
            </w:r>
          </w:p>
        </w:tc>
        <w:tc>
          <w:tcPr>
            <w:tcW w:w="567" w:type="dxa"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2028 год</w:t>
            </w:r>
          </w:p>
        </w:tc>
        <w:tc>
          <w:tcPr>
            <w:tcW w:w="567" w:type="dxa"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2029 год</w:t>
            </w:r>
          </w:p>
        </w:tc>
        <w:tc>
          <w:tcPr>
            <w:tcW w:w="567" w:type="dxa"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2030 год</w:t>
            </w:r>
          </w:p>
        </w:tc>
        <w:tc>
          <w:tcPr>
            <w:tcW w:w="2835" w:type="dxa"/>
            <w:vMerge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</w:tr>
      <w:tr w:rsidR="004C5801" w:rsidRPr="008C2F09" w:rsidTr="004C5801">
        <w:tc>
          <w:tcPr>
            <w:tcW w:w="486" w:type="dxa"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349" w:type="dxa"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2</w:t>
            </w:r>
          </w:p>
        </w:tc>
        <w:tc>
          <w:tcPr>
            <w:tcW w:w="993" w:type="dxa"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3</w:t>
            </w:r>
          </w:p>
        </w:tc>
        <w:tc>
          <w:tcPr>
            <w:tcW w:w="992" w:type="dxa"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4</w:t>
            </w:r>
          </w:p>
        </w:tc>
        <w:tc>
          <w:tcPr>
            <w:tcW w:w="850" w:type="dxa"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5</w:t>
            </w:r>
          </w:p>
        </w:tc>
        <w:tc>
          <w:tcPr>
            <w:tcW w:w="567" w:type="dxa"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6</w:t>
            </w:r>
          </w:p>
        </w:tc>
        <w:tc>
          <w:tcPr>
            <w:tcW w:w="567" w:type="dxa"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7</w:t>
            </w:r>
          </w:p>
        </w:tc>
        <w:tc>
          <w:tcPr>
            <w:tcW w:w="567" w:type="dxa"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8</w:t>
            </w:r>
          </w:p>
        </w:tc>
        <w:tc>
          <w:tcPr>
            <w:tcW w:w="567" w:type="dxa"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9</w:t>
            </w:r>
          </w:p>
        </w:tc>
        <w:tc>
          <w:tcPr>
            <w:tcW w:w="567" w:type="dxa"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567" w:type="dxa"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567" w:type="dxa"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567" w:type="dxa"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2835" w:type="dxa"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1276" w:type="dxa"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1276" w:type="dxa"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16</w:t>
            </w:r>
          </w:p>
        </w:tc>
      </w:tr>
      <w:tr w:rsidR="004C5801" w:rsidRPr="008C2F09" w:rsidTr="004C5801">
        <w:tc>
          <w:tcPr>
            <w:tcW w:w="15593" w:type="dxa"/>
            <w:gridSpan w:val="16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Цель 1.</w:t>
            </w:r>
            <w:r w:rsidR="00FA5450" w:rsidRPr="008C2F09">
              <w:rPr>
                <w:sz w:val="18"/>
                <w:szCs w:val="18"/>
                <w:lang w:eastAsia="ru-RU"/>
              </w:rPr>
              <w:t xml:space="preserve"> </w:t>
            </w:r>
            <w:r w:rsidR="00FA5450" w:rsidRPr="008C2F09">
              <w:rPr>
                <w:sz w:val="18"/>
                <w:szCs w:val="18"/>
                <w:lang w:eastAsia="ru-RU"/>
              </w:rPr>
              <w:tab/>
            </w:r>
            <w:r w:rsidR="008C2F09" w:rsidRPr="008C2F09">
              <w:rPr>
                <w:sz w:val="18"/>
                <w:szCs w:val="18"/>
                <w:lang w:eastAsia="ru-RU"/>
              </w:rPr>
              <w:t xml:space="preserve">Повышение уровня безопасности и качества автомобильных дорог общего пользования местного значения </w:t>
            </w:r>
            <w:r w:rsidR="00FA5450" w:rsidRPr="008C2F09">
              <w:rPr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</w:tr>
      <w:tr w:rsidR="00293791" w:rsidRPr="008C2F09" w:rsidTr="004C5801">
        <w:tc>
          <w:tcPr>
            <w:tcW w:w="486" w:type="dxa"/>
          </w:tcPr>
          <w:p w:rsidR="00293791" w:rsidRPr="008C2F09" w:rsidRDefault="00293791" w:rsidP="00FA5450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1.</w:t>
            </w:r>
            <w:r w:rsidR="00BB5C8C" w:rsidRPr="008C2F09">
              <w:rPr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349" w:type="dxa"/>
          </w:tcPr>
          <w:p w:rsidR="00293791" w:rsidRPr="008C2F09" w:rsidRDefault="008C2F09" w:rsidP="00FA5450">
            <w:pPr>
              <w:rPr>
                <w:sz w:val="18"/>
                <w:szCs w:val="18"/>
              </w:rPr>
            </w:pPr>
            <w:r w:rsidRPr="008C2F09">
              <w:rPr>
                <w:sz w:val="18"/>
                <w:szCs w:val="18"/>
              </w:rPr>
              <w:t>Доля автомобильных дорог местного значения, соответствующих нормативным требованиям</w:t>
            </w:r>
          </w:p>
        </w:tc>
        <w:tc>
          <w:tcPr>
            <w:tcW w:w="993" w:type="dxa"/>
            <w:vAlign w:val="center"/>
          </w:tcPr>
          <w:p w:rsidR="00293791" w:rsidRPr="008C2F09" w:rsidRDefault="00293791" w:rsidP="00FA5450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«МП»</w:t>
            </w:r>
          </w:p>
        </w:tc>
        <w:tc>
          <w:tcPr>
            <w:tcW w:w="992" w:type="dxa"/>
            <w:vAlign w:val="center"/>
          </w:tcPr>
          <w:p w:rsidR="00293791" w:rsidRPr="008C2F09" w:rsidRDefault="008C2F09" w:rsidP="00FA5450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proofErr w:type="gramStart"/>
            <w:r w:rsidRPr="008C2F09">
              <w:rPr>
                <w:sz w:val="18"/>
                <w:szCs w:val="18"/>
                <w:lang w:eastAsia="ru-RU"/>
              </w:rPr>
              <w:t>проценты</w:t>
            </w:r>
            <w:proofErr w:type="gramEnd"/>
          </w:p>
        </w:tc>
        <w:tc>
          <w:tcPr>
            <w:tcW w:w="850" w:type="dxa"/>
            <w:vAlign w:val="center"/>
          </w:tcPr>
          <w:p w:rsidR="00293791" w:rsidRPr="008C2F09" w:rsidRDefault="008C2F09" w:rsidP="00FA5450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61,0</w:t>
            </w:r>
          </w:p>
        </w:tc>
        <w:tc>
          <w:tcPr>
            <w:tcW w:w="567" w:type="dxa"/>
            <w:vAlign w:val="center"/>
          </w:tcPr>
          <w:p w:rsidR="00293791" w:rsidRPr="008C2F09" w:rsidRDefault="00293791" w:rsidP="00FA5450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2022 год</w:t>
            </w:r>
          </w:p>
        </w:tc>
        <w:tc>
          <w:tcPr>
            <w:tcW w:w="567" w:type="dxa"/>
            <w:vAlign w:val="center"/>
          </w:tcPr>
          <w:p w:rsidR="00293791" w:rsidRPr="008C2F09" w:rsidRDefault="008C2F09" w:rsidP="0091633C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70,0</w:t>
            </w:r>
          </w:p>
        </w:tc>
        <w:tc>
          <w:tcPr>
            <w:tcW w:w="567" w:type="dxa"/>
            <w:vAlign w:val="center"/>
          </w:tcPr>
          <w:p w:rsidR="00293791" w:rsidRPr="008C2F09" w:rsidRDefault="008C2F09" w:rsidP="0091633C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75,0</w:t>
            </w:r>
          </w:p>
        </w:tc>
        <w:tc>
          <w:tcPr>
            <w:tcW w:w="567" w:type="dxa"/>
            <w:vAlign w:val="center"/>
          </w:tcPr>
          <w:p w:rsidR="00293791" w:rsidRPr="008C2F09" w:rsidRDefault="008C2F09" w:rsidP="00FA5450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80,0</w:t>
            </w:r>
          </w:p>
        </w:tc>
        <w:tc>
          <w:tcPr>
            <w:tcW w:w="567" w:type="dxa"/>
            <w:vAlign w:val="center"/>
          </w:tcPr>
          <w:p w:rsidR="00293791" w:rsidRPr="008C2F09" w:rsidRDefault="008C2F09" w:rsidP="008C2F09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85,0</w:t>
            </w:r>
          </w:p>
        </w:tc>
        <w:tc>
          <w:tcPr>
            <w:tcW w:w="567" w:type="dxa"/>
            <w:vAlign w:val="center"/>
          </w:tcPr>
          <w:p w:rsidR="00293791" w:rsidRPr="008C2F09" w:rsidRDefault="008C2F09" w:rsidP="00FA5450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90,0</w:t>
            </w:r>
          </w:p>
        </w:tc>
        <w:tc>
          <w:tcPr>
            <w:tcW w:w="567" w:type="dxa"/>
            <w:vAlign w:val="center"/>
          </w:tcPr>
          <w:p w:rsidR="00293791" w:rsidRPr="008C2F09" w:rsidRDefault="008C2F09" w:rsidP="00FA5450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95,0</w:t>
            </w:r>
          </w:p>
        </w:tc>
        <w:tc>
          <w:tcPr>
            <w:tcW w:w="567" w:type="dxa"/>
            <w:vAlign w:val="center"/>
          </w:tcPr>
          <w:p w:rsidR="00293791" w:rsidRPr="008C2F09" w:rsidRDefault="008C2F09" w:rsidP="00FA5450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2835" w:type="dxa"/>
          </w:tcPr>
          <w:p w:rsidR="00293791" w:rsidRPr="008C2F09" w:rsidRDefault="00293791" w:rsidP="00293791">
            <w:pPr>
              <w:pStyle w:val="afd"/>
              <w:widowControl w:val="0"/>
              <w:suppressAutoHyphens w:val="0"/>
              <w:ind w:left="0"/>
              <w:rPr>
                <w:sz w:val="18"/>
                <w:szCs w:val="18"/>
              </w:rPr>
            </w:pPr>
            <w:r w:rsidRPr="008C2F09">
              <w:rPr>
                <w:sz w:val="18"/>
                <w:szCs w:val="18"/>
              </w:rPr>
              <w:t xml:space="preserve">Федеральный закон от 8 ноября 2007 года № 257-ФЗ «Об автомобильных дорогах и о дорожной деятельности в Российской Федерации и о внесении изменений в отдельные законодательные акты Российской </w:t>
            </w:r>
            <w:r w:rsidRPr="008C2F09">
              <w:rPr>
                <w:sz w:val="18"/>
                <w:szCs w:val="18"/>
              </w:rPr>
              <w:lastRenderedPageBreak/>
              <w:t>Федерации»; Решение Думы Советского района от 28.09.2012 г. №163 «О создании Дорожного фонда Советского района»</w:t>
            </w:r>
          </w:p>
          <w:p w:rsidR="00293791" w:rsidRPr="008C2F09" w:rsidRDefault="00293791" w:rsidP="00293791">
            <w:pPr>
              <w:pStyle w:val="afd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</w:rPr>
              <w:t>Постановление Администрации городского поселения Коммунистический от 29.01.2015 г. № 6 «Об утверждении нормативов финансовых затрат на капитальный ремонт, ремонт и содержание автомобильных дорог общего пользования местного значения городского поселения Коммунистический и правил расчета размера ассигнований бюджета городского поселения Коммунистический на указанные цели»</w:t>
            </w:r>
          </w:p>
        </w:tc>
        <w:tc>
          <w:tcPr>
            <w:tcW w:w="1276" w:type="dxa"/>
          </w:tcPr>
          <w:p w:rsidR="00293791" w:rsidRPr="008C2F09" w:rsidRDefault="00293791" w:rsidP="00FA5450">
            <w:pPr>
              <w:pStyle w:val="afd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lastRenderedPageBreak/>
              <w:t>Администрация городского поселения Коммунистический</w:t>
            </w:r>
          </w:p>
        </w:tc>
        <w:tc>
          <w:tcPr>
            <w:tcW w:w="1276" w:type="dxa"/>
          </w:tcPr>
          <w:p w:rsidR="00293791" w:rsidRPr="008C2F09" w:rsidRDefault="00293791" w:rsidP="00FA5450">
            <w:pPr>
              <w:pStyle w:val="afd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</w:p>
        </w:tc>
      </w:tr>
      <w:tr w:rsidR="0091633C" w:rsidRPr="008C2F09" w:rsidTr="004C5801">
        <w:tc>
          <w:tcPr>
            <w:tcW w:w="486" w:type="dxa"/>
          </w:tcPr>
          <w:p w:rsidR="0091633C" w:rsidRPr="008C2F09" w:rsidRDefault="008C2F09" w:rsidP="0091633C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lastRenderedPageBreak/>
              <w:t>1.2</w:t>
            </w:r>
          </w:p>
        </w:tc>
        <w:tc>
          <w:tcPr>
            <w:tcW w:w="2349" w:type="dxa"/>
          </w:tcPr>
          <w:p w:rsidR="0091633C" w:rsidRPr="008C2F09" w:rsidRDefault="008C2F09" w:rsidP="008C2F09">
            <w:pPr>
              <w:pStyle w:val="afd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Доля освещенности улиц городского поселения Коммунистический в соответствии с требованиями, предъявляемыми к уровню наружного освещения</w:t>
            </w:r>
          </w:p>
        </w:tc>
        <w:tc>
          <w:tcPr>
            <w:tcW w:w="993" w:type="dxa"/>
            <w:vAlign w:val="center"/>
          </w:tcPr>
          <w:p w:rsidR="0091633C" w:rsidRPr="008C2F09" w:rsidRDefault="0091633C" w:rsidP="0091633C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«МП»</w:t>
            </w:r>
          </w:p>
        </w:tc>
        <w:tc>
          <w:tcPr>
            <w:tcW w:w="992" w:type="dxa"/>
            <w:vAlign w:val="center"/>
          </w:tcPr>
          <w:p w:rsidR="0091633C" w:rsidRPr="008C2F09" w:rsidRDefault="008C2F09" w:rsidP="0091633C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proofErr w:type="gramStart"/>
            <w:r w:rsidRPr="008C2F09">
              <w:rPr>
                <w:sz w:val="18"/>
                <w:szCs w:val="18"/>
                <w:lang w:eastAsia="ru-RU"/>
              </w:rPr>
              <w:t>проценты</w:t>
            </w:r>
            <w:proofErr w:type="gramEnd"/>
          </w:p>
        </w:tc>
        <w:tc>
          <w:tcPr>
            <w:tcW w:w="850" w:type="dxa"/>
            <w:vAlign w:val="center"/>
          </w:tcPr>
          <w:p w:rsidR="0091633C" w:rsidRPr="008C2F09" w:rsidRDefault="008C2F09" w:rsidP="0091633C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96,2</w:t>
            </w:r>
          </w:p>
        </w:tc>
        <w:tc>
          <w:tcPr>
            <w:tcW w:w="567" w:type="dxa"/>
            <w:vAlign w:val="center"/>
          </w:tcPr>
          <w:p w:rsidR="0091633C" w:rsidRPr="008C2F09" w:rsidRDefault="0091633C" w:rsidP="0091633C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2022 год</w:t>
            </w:r>
          </w:p>
        </w:tc>
        <w:tc>
          <w:tcPr>
            <w:tcW w:w="567" w:type="dxa"/>
            <w:vAlign w:val="center"/>
          </w:tcPr>
          <w:p w:rsidR="0091633C" w:rsidRPr="008C2F09" w:rsidRDefault="008C2F09" w:rsidP="0091633C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96,5</w:t>
            </w:r>
          </w:p>
        </w:tc>
        <w:tc>
          <w:tcPr>
            <w:tcW w:w="567" w:type="dxa"/>
            <w:vAlign w:val="center"/>
          </w:tcPr>
          <w:p w:rsidR="0091633C" w:rsidRPr="008C2F09" w:rsidRDefault="008C2F09" w:rsidP="0091633C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97,0</w:t>
            </w:r>
          </w:p>
        </w:tc>
        <w:tc>
          <w:tcPr>
            <w:tcW w:w="567" w:type="dxa"/>
            <w:vAlign w:val="center"/>
          </w:tcPr>
          <w:p w:rsidR="0091633C" w:rsidRPr="008C2F09" w:rsidRDefault="008C2F09" w:rsidP="0091633C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97,5</w:t>
            </w:r>
          </w:p>
        </w:tc>
        <w:tc>
          <w:tcPr>
            <w:tcW w:w="567" w:type="dxa"/>
            <w:vAlign w:val="center"/>
          </w:tcPr>
          <w:p w:rsidR="0091633C" w:rsidRPr="008C2F09" w:rsidRDefault="008C2F09" w:rsidP="008C2F09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98,5</w:t>
            </w:r>
          </w:p>
        </w:tc>
        <w:tc>
          <w:tcPr>
            <w:tcW w:w="567" w:type="dxa"/>
            <w:vAlign w:val="center"/>
          </w:tcPr>
          <w:p w:rsidR="0091633C" w:rsidRPr="008C2F09" w:rsidRDefault="008C2F09" w:rsidP="008C2F09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99,0</w:t>
            </w:r>
          </w:p>
        </w:tc>
        <w:tc>
          <w:tcPr>
            <w:tcW w:w="567" w:type="dxa"/>
            <w:vAlign w:val="center"/>
          </w:tcPr>
          <w:p w:rsidR="0091633C" w:rsidRPr="008C2F09" w:rsidRDefault="008C2F09" w:rsidP="008C2F09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99,5</w:t>
            </w:r>
          </w:p>
        </w:tc>
        <w:tc>
          <w:tcPr>
            <w:tcW w:w="567" w:type="dxa"/>
            <w:vAlign w:val="center"/>
          </w:tcPr>
          <w:p w:rsidR="0091633C" w:rsidRPr="008C2F09" w:rsidRDefault="008C2F09" w:rsidP="0091633C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2835" w:type="dxa"/>
          </w:tcPr>
          <w:p w:rsidR="0091633C" w:rsidRPr="008C2F09" w:rsidRDefault="00293791" w:rsidP="00293791">
            <w:pPr>
              <w:pStyle w:val="afd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Федеральный закон от 26.03.2003г. № 35-ФЗ "Об электроэнергетике"</w:t>
            </w:r>
          </w:p>
        </w:tc>
        <w:tc>
          <w:tcPr>
            <w:tcW w:w="1276" w:type="dxa"/>
          </w:tcPr>
          <w:p w:rsidR="0091633C" w:rsidRPr="008C2F09" w:rsidRDefault="00293791" w:rsidP="0091633C">
            <w:pPr>
              <w:pStyle w:val="afd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Администрация городского поселения Коммунистический</w:t>
            </w:r>
          </w:p>
        </w:tc>
        <w:tc>
          <w:tcPr>
            <w:tcW w:w="1276" w:type="dxa"/>
          </w:tcPr>
          <w:p w:rsidR="0091633C" w:rsidRPr="008C2F09" w:rsidRDefault="0091633C" w:rsidP="0091633C">
            <w:pPr>
              <w:pStyle w:val="afd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</w:p>
        </w:tc>
      </w:tr>
    </w:tbl>
    <w:p w:rsidR="004C5801" w:rsidRDefault="004C5801" w:rsidP="004C5801">
      <w:pPr>
        <w:pStyle w:val="afd"/>
        <w:widowControl w:val="0"/>
        <w:suppressAutoHyphens w:val="0"/>
        <w:rPr>
          <w:sz w:val="24"/>
          <w:szCs w:val="24"/>
          <w:lang w:eastAsia="ru-RU"/>
        </w:rPr>
      </w:pPr>
    </w:p>
    <w:p w:rsidR="004C5801" w:rsidRPr="008728E4" w:rsidRDefault="004C5801" w:rsidP="004C5801">
      <w:pPr>
        <w:suppressAutoHyphens w:val="0"/>
        <w:jc w:val="center"/>
        <w:rPr>
          <w:sz w:val="24"/>
          <w:szCs w:val="24"/>
          <w:lang w:eastAsia="ru-RU"/>
        </w:rPr>
      </w:pPr>
      <w:r w:rsidRPr="008728E4">
        <w:rPr>
          <w:sz w:val="24"/>
          <w:szCs w:val="24"/>
          <w:lang w:eastAsia="ru-RU"/>
        </w:rPr>
        <w:t>2.1. Прокси-показател</w:t>
      </w:r>
      <w:r w:rsidR="002C2816">
        <w:rPr>
          <w:sz w:val="24"/>
          <w:szCs w:val="24"/>
          <w:lang w:eastAsia="ru-RU"/>
        </w:rPr>
        <w:t>и муниципальной программы в 2025</w:t>
      </w:r>
      <w:r w:rsidRPr="008728E4">
        <w:rPr>
          <w:sz w:val="24"/>
          <w:szCs w:val="24"/>
          <w:lang w:eastAsia="ru-RU"/>
        </w:rPr>
        <w:t xml:space="preserve"> году</w:t>
      </w:r>
    </w:p>
    <w:p w:rsidR="004C5801" w:rsidRPr="008728E4" w:rsidRDefault="004C5801" w:rsidP="004C5801">
      <w:pPr>
        <w:suppressAutoHyphens w:val="0"/>
        <w:jc w:val="center"/>
        <w:rPr>
          <w:b/>
          <w:sz w:val="24"/>
          <w:szCs w:val="24"/>
          <w:lang w:eastAsia="ru-RU"/>
        </w:rPr>
      </w:pPr>
    </w:p>
    <w:tbl>
      <w:tblPr>
        <w:tblW w:w="15587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8"/>
        <w:gridCol w:w="3112"/>
        <w:gridCol w:w="1701"/>
        <w:gridCol w:w="1275"/>
        <w:gridCol w:w="1560"/>
        <w:gridCol w:w="1417"/>
        <w:gridCol w:w="1241"/>
        <w:gridCol w:w="967"/>
        <w:gridCol w:w="877"/>
        <w:gridCol w:w="967"/>
        <w:gridCol w:w="1902"/>
      </w:tblGrid>
      <w:tr w:rsidR="004C5801" w:rsidRPr="008728E4" w:rsidTr="00BB5C8C">
        <w:trPr>
          <w:trHeight w:val="444"/>
        </w:trPr>
        <w:tc>
          <w:tcPr>
            <w:tcW w:w="568" w:type="dxa"/>
            <w:vMerge w:val="restart"/>
          </w:tcPr>
          <w:p w:rsidR="004C5801" w:rsidRPr="008728E4" w:rsidRDefault="004C5801" w:rsidP="004C5801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№ п/п</w:t>
            </w:r>
          </w:p>
        </w:tc>
        <w:tc>
          <w:tcPr>
            <w:tcW w:w="3112" w:type="dxa"/>
            <w:vMerge w:val="restart"/>
          </w:tcPr>
          <w:p w:rsidR="004C5801" w:rsidRPr="008728E4" w:rsidRDefault="004C5801" w:rsidP="004C5801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Наименование прокси-показателя</w:t>
            </w:r>
          </w:p>
        </w:tc>
        <w:tc>
          <w:tcPr>
            <w:tcW w:w="1701" w:type="dxa"/>
            <w:vMerge w:val="restart"/>
          </w:tcPr>
          <w:p w:rsidR="004C5801" w:rsidRPr="008728E4" w:rsidRDefault="004C5801" w:rsidP="004C5801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color w:val="000000"/>
                <w:lang w:eastAsia="ru-RU"/>
              </w:rPr>
              <w:t>Признак возрастания/ убывания</w:t>
            </w:r>
          </w:p>
        </w:tc>
        <w:tc>
          <w:tcPr>
            <w:tcW w:w="1275" w:type="dxa"/>
            <w:vMerge w:val="restart"/>
          </w:tcPr>
          <w:p w:rsidR="004C5801" w:rsidRPr="008728E4" w:rsidRDefault="004C5801" w:rsidP="004C5801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Единица измерения (по ОКЕИ)</w:t>
            </w:r>
          </w:p>
        </w:tc>
        <w:tc>
          <w:tcPr>
            <w:tcW w:w="2977" w:type="dxa"/>
            <w:gridSpan w:val="2"/>
          </w:tcPr>
          <w:p w:rsidR="004C5801" w:rsidRPr="008728E4" w:rsidRDefault="004C5801" w:rsidP="004C5801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Базовое значение</w:t>
            </w:r>
          </w:p>
        </w:tc>
        <w:tc>
          <w:tcPr>
            <w:tcW w:w="4052" w:type="dxa"/>
            <w:gridSpan w:val="4"/>
          </w:tcPr>
          <w:p w:rsidR="004C5801" w:rsidRPr="008728E4" w:rsidRDefault="004C5801" w:rsidP="004C5801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Значение показателя по кварталам/месяцам</w:t>
            </w:r>
          </w:p>
        </w:tc>
        <w:tc>
          <w:tcPr>
            <w:tcW w:w="1902" w:type="dxa"/>
            <w:vMerge w:val="restart"/>
          </w:tcPr>
          <w:p w:rsidR="004C5801" w:rsidRPr="008728E4" w:rsidRDefault="004C5801" w:rsidP="004C5801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Ответственный за достижение показателя</w:t>
            </w:r>
          </w:p>
        </w:tc>
      </w:tr>
      <w:tr w:rsidR="004C5801" w:rsidRPr="008728E4" w:rsidTr="00BB5C8C">
        <w:trPr>
          <w:trHeight w:val="594"/>
        </w:trPr>
        <w:tc>
          <w:tcPr>
            <w:tcW w:w="568" w:type="dxa"/>
            <w:vMerge/>
          </w:tcPr>
          <w:p w:rsidR="004C5801" w:rsidRPr="008728E4" w:rsidRDefault="004C5801" w:rsidP="004C5801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3112" w:type="dxa"/>
            <w:vMerge/>
          </w:tcPr>
          <w:p w:rsidR="004C5801" w:rsidRPr="008728E4" w:rsidRDefault="004C5801" w:rsidP="004C5801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1701" w:type="dxa"/>
            <w:vMerge/>
          </w:tcPr>
          <w:p w:rsidR="004C5801" w:rsidRPr="008728E4" w:rsidRDefault="004C5801" w:rsidP="004C5801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1275" w:type="dxa"/>
            <w:vMerge/>
          </w:tcPr>
          <w:p w:rsidR="004C5801" w:rsidRPr="008728E4" w:rsidRDefault="004C5801" w:rsidP="004C5801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1560" w:type="dxa"/>
          </w:tcPr>
          <w:p w:rsidR="004C5801" w:rsidRPr="008728E4" w:rsidRDefault="004C5801" w:rsidP="004C5801">
            <w:pPr>
              <w:suppressAutoHyphens w:val="0"/>
              <w:jc w:val="center"/>
              <w:rPr>
                <w:lang w:eastAsia="ru-RU"/>
              </w:rPr>
            </w:pPr>
            <w:proofErr w:type="gramStart"/>
            <w:r w:rsidRPr="008728E4">
              <w:rPr>
                <w:lang w:eastAsia="ru-RU"/>
              </w:rPr>
              <w:t>значение</w:t>
            </w:r>
            <w:proofErr w:type="gramEnd"/>
          </w:p>
        </w:tc>
        <w:tc>
          <w:tcPr>
            <w:tcW w:w="1417" w:type="dxa"/>
          </w:tcPr>
          <w:p w:rsidR="004C5801" w:rsidRPr="008728E4" w:rsidRDefault="004C5801" w:rsidP="004C5801">
            <w:pPr>
              <w:suppressAutoHyphens w:val="0"/>
              <w:jc w:val="center"/>
              <w:rPr>
                <w:lang w:eastAsia="ru-RU"/>
              </w:rPr>
            </w:pPr>
            <w:proofErr w:type="gramStart"/>
            <w:r w:rsidRPr="008728E4">
              <w:rPr>
                <w:lang w:eastAsia="ru-RU"/>
              </w:rPr>
              <w:t>год</w:t>
            </w:r>
            <w:proofErr w:type="gramEnd"/>
          </w:p>
        </w:tc>
        <w:tc>
          <w:tcPr>
            <w:tcW w:w="1241" w:type="dxa"/>
          </w:tcPr>
          <w:p w:rsidR="004C5801" w:rsidRPr="008728E4" w:rsidRDefault="004C5801" w:rsidP="004C5801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N</w:t>
            </w:r>
          </w:p>
        </w:tc>
        <w:tc>
          <w:tcPr>
            <w:tcW w:w="967" w:type="dxa"/>
          </w:tcPr>
          <w:p w:rsidR="004C5801" w:rsidRPr="008728E4" w:rsidRDefault="004C5801" w:rsidP="004C5801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N+1</w:t>
            </w:r>
          </w:p>
        </w:tc>
        <w:tc>
          <w:tcPr>
            <w:tcW w:w="877" w:type="dxa"/>
          </w:tcPr>
          <w:p w:rsidR="004C5801" w:rsidRPr="008728E4" w:rsidRDefault="004C5801" w:rsidP="004C5801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…</w:t>
            </w:r>
          </w:p>
        </w:tc>
        <w:tc>
          <w:tcPr>
            <w:tcW w:w="967" w:type="dxa"/>
          </w:tcPr>
          <w:p w:rsidR="004C5801" w:rsidRPr="008728E4" w:rsidRDefault="004C5801" w:rsidP="004C5801">
            <w:pPr>
              <w:suppressAutoHyphens w:val="0"/>
              <w:jc w:val="center"/>
              <w:rPr>
                <w:lang w:eastAsia="ru-RU"/>
              </w:rPr>
            </w:pPr>
            <w:proofErr w:type="spellStart"/>
            <w:r w:rsidRPr="008728E4">
              <w:rPr>
                <w:lang w:eastAsia="ru-RU"/>
              </w:rPr>
              <w:t>N+n</w:t>
            </w:r>
            <w:proofErr w:type="spellEnd"/>
          </w:p>
        </w:tc>
        <w:tc>
          <w:tcPr>
            <w:tcW w:w="1902" w:type="dxa"/>
            <w:vMerge/>
          </w:tcPr>
          <w:p w:rsidR="004C5801" w:rsidRPr="008728E4" w:rsidRDefault="004C5801" w:rsidP="004C5801">
            <w:pPr>
              <w:suppressAutoHyphens w:val="0"/>
              <w:jc w:val="center"/>
              <w:rPr>
                <w:lang w:eastAsia="ru-RU"/>
              </w:rPr>
            </w:pPr>
          </w:p>
        </w:tc>
      </w:tr>
      <w:tr w:rsidR="004C5801" w:rsidRPr="008728E4" w:rsidTr="00BB5C8C">
        <w:trPr>
          <w:trHeight w:val="298"/>
        </w:trPr>
        <w:tc>
          <w:tcPr>
            <w:tcW w:w="568" w:type="dxa"/>
          </w:tcPr>
          <w:p w:rsidR="004C5801" w:rsidRPr="008728E4" w:rsidRDefault="004C5801" w:rsidP="004C5801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1</w:t>
            </w:r>
          </w:p>
        </w:tc>
        <w:tc>
          <w:tcPr>
            <w:tcW w:w="3112" w:type="dxa"/>
          </w:tcPr>
          <w:p w:rsidR="004C5801" w:rsidRPr="008728E4" w:rsidRDefault="004C5801" w:rsidP="004C5801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2</w:t>
            </w:r>
          </w:p>
        </w:tc>
        <w:tc>
          <w:tcPr>
            <w:tcW w:w="1701" w:type="dxa"/>
          </w:tcPr>
          <w:p w:rsidR="004C5801" w:rsidRPr="008728E4" w:rsidRDefault="004C5801" w:rsidP="004C5801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3</w:t>
            </w:r>
          </w:p>
        </w:tc>
        <w:tc>
          <w:tcPr>
            <w:tcW w:w="1275" w:type="dxa"/>
          </w:tcPr>
          <w:p w:rsidR="004C5801" w:rsidRPr="008728E4" w:rsidRDefault="004C5801" w:rsidP="004C5801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4</w:t>
            </w:r>
          </w:p>
        </w:tc>
        <w:tc>
          <w:tcPr>
            <w:tcW w:w="1560" w:type="dxa"/>
          </w:tcPr>
          <w:p w:rsidR="004C5801" w:rsidRPr="008728E4" w:rsidRDefault="004C5801" w:rsidP="004C5801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5</w:t>
            </w:r>
          </w:p>
        </w:tc>
        <w:tc>
          <w:tcPr>
            <w:tcW w:w="1417" w:type="dxa"/>
          </w:tcPr>
          <w:p w:rsidR="004C5801" w:rsidRPr="008728E4" w:rsidRDefault="004C5801" w:rsidP="004C5801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6</w:t>
            </w:r>
          </w:p>
        </w:tc>
        <w:tc>
          <w:tcPr>
            <w:tcW w:w="1241" w:type="dxa"/>
          </w:tcPr>
          <w:p w:rsidR="004C5801" w:rsidRPr="008728E4" w:rsidRDefault="004C5801" w:rsidP="004C5801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7</w:t>
            </w:r>
          </w:p>
        </w:tc>
        <w:tc>
          <w:tcPr>
            <w:tcW w:w="967" w:type="dxa"/>
          </w:tcPr>
          <w:p w:rsidR="004C5801" w:rsidRPr="008728E4" w:rsidRDefault="004C5801" w:rsidP="004C5801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8</w:t>
            </w:r>
          </w:p>
        </w:tc>
        <w:tc>
          <w:tcPr>
            <w:tcW w:w="877" w:type="dxa"/>
          </w:tcPr>
          <w:p w:rsidR="004C5801" w:rsidRPr="008728E4" w:rsidRDefault="004C5801" w:rsidP="004C5801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9</w:t>
            </w:r>
          </w:p>
        </w:tc>
        <w:tc>
          <w:tcPr>
            <w:tcW w:w="967" w:type="dxa"/>
          </w:tcPr>
          <w:p w:rsidR="004C5801" w:rsidRPr="008728E4" w:rsidRDefault="004C5801" w:rsidP="004C5801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10</w:t>
            </w:r>
          </w:p>
        </w:tc>
        <w:tc>
          <w:tcPr>
            <w:tcW w:w="1902" w:type="dxa"/>
          </w:tcPr>
          <w:p w:rsidR="004C5801" w:rsidRPr="008728E4" w:rsidRDefault="004C5801" w:rsidP="004C5801">
            <w:pPr>
              <w:suppressAutoHyphens w:val="0"/>
              <w:jc w:val="center"/>
              <w:rPr>
                <w:lang w:val="en-US" w:eastAsia="ru-RU"/>
              </w:rPr>
            </w:pPr>
            <w:r w:rsidRPr="008728E4">
              <w:rPr>
                <w:lang w:eastAsia="ru-RU"/>
              </w:rPr>
              <w:t>11</w:t>
            </w:r>
          </w:p>
        </w:tc>
      </w:tr>
      <w:tr w:rsidR="004C5801" w:rsidRPr="008728E4" w:rsidTr="00BB5C8C">
        <w:trPr>
          <w:trHeight w:val="372"/>
        </w:trPr>
        <w:tc>
          <w:tcPr>
            <w:tcW w:w="568" w:type="dxa"/>
            <w:vAlign w:val="center"/>
          </w:tcPr>
          <w:p w:rsidR="004C5801" w:rsidRPr="008728E4" w:rsidRDefault="004C5801" w:rsidP="004C5801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1</w:t>
            </w:r>
          </w:p>
        </w:tc>
        <w:tc>
          <w:tcPr>
            <w:tcW w:w="15019" w:type="dxa"/>
            <w:gridSpan w:val="10"/>
          </w:tcPr>
          <w:p w:rsidR="004C5801" w:rsidRPr="008728E4" w:rsidRDefault="004C5801" w:rsidP="004C5801">
            <w:pPr>
              <w:suppressAutoHyphens w:val="0"/>
              <w:rPr>
                <w:lang w:eastAsia="ru-RU"/>
              </w:rPr>
            </w:pPr>
            <w:r w:rsidRPr="008728E4">
              <w:rPr>
                <w:i/>
                <w:lang w:eastAsia="ru-RU"/>
              </w:rPr>
              <w:t>Показатель муниципальной программы «Наименование», ед. измерения по ОКЕИ</w:t>
            </w:r>
          </w:p>
        </w:tc>
      </w:tr>
      <w:tr w:rsidR="004C5801" w:rsidRPr="008728E4" w:rsidTr="00BB5C8C">
        <w:trPr>
          <w:trHeight w:val="372"/>
        </w:trPr>
        <w:tc>
          <w:tcPr>
            <w:tcW w:w="568" w:type="dxa"/>
            <w:vAlign w:val="center"/>
          </w:tcPr>
          <w:p w:rsidR="004C5801" w:rsidRPr="008728E4" w:rsidRDefault="004C5801" w:rsidP="004C5801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1.1</w:t>
            </w:r>
          </w:p>
        </w:tc>
        <w:tc>
          <w:tcPr>
            <w:tcW w:w="3112" w:type="dxa"/>
          </w:tcPr>
          <w:p w:rsidR="004C5801" w:rsidRPr="008728E4" w:rsidRDefault="004C5801" w:rsidP="004C5801">
            <w:pPr>
              <w:suppressAutoHyphens w:val="0"/>
              <w:rPr>
                <w:i/>
                <w:lang w:eastAsia="ru-RU"/>
              </w:rPr>
            </w:pPr>
            <w:r w:rsidRPr="008728E4">
              <w:rPr>
                <w:i/>
                <w:lang w:eastAsia="ru-RU"/>
              </w:rPr>
              <w:t xml:space="preserve">«Наименование прокси-показателя» </w:t>
            </w:r>
          </w:p>
        </w:tc>
        <w:tc>
          <w:tcPr>
            <w:tcW w:w="1701" w:type="dxa"/>
          </w:tcPr>
          <w:p w:rsidR="004C5801" w:rsidRPr="008728E4" w:rsidRDefault="004C5801" w:rsidP="004C5801">
            <w:pPr>
              <w:suppressAutoHyphens w:val="0"/>
              <w:rPr>
                <w:lang w:eastAsia="ru-RU"/>
              </w:rPr>
            </w:pPr>
          </w:p>
        </w:tc>
        <w:tc>
          <w:tcPr>
            <w:tcW w:w="1275" w:type="dxa"/>
          </w:tcPr>
          <w:p w:rsidR="004C5801" w:rsidRPr="008728E4" w:rsidRDefault="004C5801" w:rsidP="004C5801">
            <w:pPr>
              <w:suppressAutoHyphens w:val="0"/>
              <w:rPr>
                <w:lang w:eastAsia="ru-RU"/>
              </w:rPr>
            </w:pPr>
          </w:p>
        </w:tc>
        <w:tc>
          <w:tcPr>
            <w:tcW w:w="1560" w:type="dxa"/>
          </w:tcPr>
          <w:p w:rsidR="004C5801" w:rsidRPr="008728E4" w:rsidRDefault="004C5801" w:rsidP="004C5801">
            <w:pPr>
              <w:suppressAutoHyphens w:val="0"/>
              <w:rPr>
                <w:lang w:eastAsia="ru-RU"/>
              </w:rPr>
            </w:pPr>
          </w:p>
        </w:tc>
        <w:tc>
          <w:tcPr>
            <w:tcW w:w="1417" w:type="dxa"/>
          </w:tcPr>
          <w:p w:rsidR="004C5801" w:rsidRPr="008728E4" w:rsidRDefault="004C5801" w:rsidP="004C5801">
            <w:pPr>
              <w:suppressAutoHyphens w:val="0"/>
              <w:rPr>
                <w:lang w:eastAsia="ru-RU"/>
              </w:rPr>
            </w:pPr>
          </w:p>
        </w:tc>
        <w:tc>
          <w:tcPr>
            <w:tcW w:w="1241" w:type="dxa"/>
          </w:tcPr>
          <w:p w:rsidR="004C5801" w:rsidRPr="008728E4" w:rsidRDefault="004C5801" w:rsidP="004C5801">
            <w:pPr>
              <w:suppressAutoHyphens w:val="0"/>
              <w:rPr>
                <w:lang w:eastAsia="ru-RU"/>
              </w:rPr>
            </w:pPr>
          </w:p>
        </w:tc>
        <w:tc>
          <w:tcPr>
            <w:tcW w:w="967" w:type="dxa"/>
          </w:tcPr>
          <w:p w:rsidR="004C5801" w:rsidRPr="008728E4" w:rsidRDefault="004C5801" w:rsidP="004C5801">
            <w:pPr>
              <w:suppressAutoHyphens w:val="0"/>
              <w:rPr>
                <w:lang w:eastAsia="ru-RU"/>
              </w:rPr>
            </w:pPr>
          </w:p>
        </w:tc>
        <w:tc>
          <w:tcPr>
            <w:tcW w:w="877" w:type="dxa"/>
          </w:tcPr>
          <w:p w:rsidR="004C5801" w:rsidRPr="008728E4" w:rsidRDefault="004C5801" w:rsidP="004C5801">
            <w:pPr>
              <w:suppressAutoHyphens w:val="0"/>
              <w:rPr>
                <w:lang w:eastAsia="ru-RU"/>
              </w:rPr>
            </w:pPr>
          </w:p>
        </w:tc>
        <w:tc>
          <w:tcPr>
            <w:tcW w:w="967" w:type="dxa"/>
          </w:tcPr>
          <w:p w:rsidR="004C5801" w:rsidRPr="008728E4" w:rsidRDefault="004C5801" w:rsidP="004C5801">
            <w:pPr>
              <w:suppressAutoHyphens w:val="0"/>
              <w:rPr>
                <w:lang w:eastAsia="ru-RU"/>
              </w:rPr>
            </w:pPr>
          </w:p>
        </w:tc>
        <w:tc>
          <w:tcPr>
            <w:tcW w:w="1902" w:type="dxa"/>
          </w:tcPr>
          <w:p w:rsidR="004C5801" w:rsidRPr="008728E4" w:rsidRDefault="004C5801" w:rsidP="004C5801">
            <w:pPr>
              <w:suppressAutoHyphens w:val="0"/>
              <w:rPr>
                <w:lang w:eastAsia="ru-RU"/>
              </w:rPr>
            </w:pPr>
          </w:p>
        </w:tc>
      </w:tr>
      <w:tr w:rsidR="004C5801" w:rsidRPr="008728E4" w:rsidTr="00BB5C8C">
        <w:trPr>
          <w:trHeight w:val="373"/>
        </w:trPr>
        <w:tc>
          <w:tcPr>
            <w:tcW w:w="568" w:type="dxa"/>
            <w:vAlign w:val="center"/>
          </w:tcPr>
          <w:p w:rsidR="004C5801" w:rsidRPr="008728E4" w:rsidRDefault="004C5801" w:rsidP="004C5801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1.</w:t>
            </w:r>
            <w:r w:rsidRPr="008728E4">
              <w:rPr>
                <w:lang w:val="en-US" w:eastAsia="ru-RU"/>
              </w:rPr>
              <w:t>N</w:t>
            </w:r>
          </w:p>
        </w:tc>
        <w:tc>
          <w:tcPr>
            <w:tcW w:w="3112" w:type="dxa"/>
          </w:tcPr>
          <w:p w:rsidR="004C5801" w:rsidRPr="008728E4" w:rsidRDefault="004C5801" w:rsidP="004C5801">
            <w:pPr>
              <w:suppressAutoHyphens w:val="0"/>
              <w:rPr>
                <w:lang w:eastAsia="ru-RU"/>
              </w:rPr>
            </w:pPr>
          </w:p>
        </w:tc>
        <w:tc>
          <w:tcPr>
            <w:tcW w:w="1701" w:type="dxa"/>
          </w:tcPr>
          <w:p w:rsidR="004C5801" w:rsidRPr="008728E4" w:rsidRDefault="004C5801" w:rsidP="004C5801">
            <w:pPr>
              <w:suppressAutoHyphens w:val="0"/>
              <w:rPr>
                <w:lang w:eastAsia="ru-RU"/>
              </w:rPr>
            </w:pPr>
          </w:p>
        </w:tc>
        <w:tc>
          <w:tcPr>
            <w:tcW w:w="1275" w:type="dxa"/>
          </w:tcPr>
          <w:p w:rsidR="004C5801" w:rsidRPr="008728E4" w:rsidRDefault="004C5801" w:rsidP="004C5801">
            <w:pPr>
              <w:suppressAutoHyphens w:val="0"/>
              <w:rPr>
                <w:lang w:eastAsia="ru-RU"/>
              </w:rPr>
            </w:pPr>
          </w:p>
        </w:tc>
        <w:tc>
          <w:tcPr>
            <w:tcW w:w="1560" w:type="dxa"/>
          </w:tcPr>
          <w:p w:rsidR="004C5801" w:rsidRPr="008728E4" w:rsidRDefault="004C5801" w:rsidP="004C5801">
            <w:pPr>
              <w:suppressAutoHyphens w:val="0"/>
              <w:rPr>
                <w:lang w:eastAsia="ru-RU"/>
              </w:rPr>
            </w:pPr>
          </w:p>
        </w:tc>
        <w:tc>
          <w:tcPr>
            <w:tcW w:w="1417" w:type="dxa"/>
          </w:tcPr>
          <w:p w:rsidR="004C5801" w:rsidRPr="008728E4" w:rsidRDefault="004C5801" w:rsidP="004C5801">
            <w:pPr>
              <w:suppressAutoHyphens w:val="0"/>
              <w:rPr>
                <w:lang w:eastAsia="ru-RU"/>
              </w:rPr>
            </w:pPr>
          </w:p>
        </w:tc>
        <w:tc>
          <w:tcPr>
            <w:tcW w:w="1241" w:type="dxa"/>
          </w:tcPr>
          <w:p w:rsidR="004C5801" w:rsidRPr="008728E4" w:rsidRDefault="004C5801" w:rsidP="004C5801">
            <w:pPr>
              <w:suppressAutoHyphens w:val="0"/>
              <w:rPr>
                <w:lang w:eastAsia="ru-RU"/>
              </w:rPr>
            </w:pPr>
          </w:p>
        </w:tc>
        <w:tc>
          <w:tcPr>
            <w:tcW w:w="967" w:type="dxa"/>
          </w:tcPr>
          <w:p w:rsidR="004C5801" w:rsidRPr="008728E4" w:rsidRDefault="004C5801" w:rsidP="004C5801">
            <w:pPr>
              <w:suppressAutoHyphens w:val="0"/>
              <w:rPr>
                <w:lang w:eastAsia="ru-RU"/>
              </w:rPr>
            </w:pPr>
          </w:p>
        </w:tc>
        <w:tc>
          <w:tcPr>
            <w:tcW w:w="877" w:type="dxa"/>
          </w:tcPr>
          <w:p w:rsidR="004C5801" w:rsidRPr="008728E4" w:rsidRDefault="004C5801" w:rsidP="004C5801">
            <w:pPr>
              <w:suppressAutoHyphens w:val="0"/>
              <w:rPr>
                <w:lang w:eastAsia="ru-RU"/>
              </w:rPr>
            </w:pPr>
          </w:p>
        </w:tc>
        <w:tc>
          <w:tcPr>
            <w:tcW w:w="967" w:type="dxa"/>
          </w:tcPr>
          <w:p w:rsidR="004C5801" w:rsidRPr="008728E4" w:rsidRDefault="004C5801" w:rsidP="004C5801">
            <w:pPr>
              <w:suppressAutoHyphens w:val="0"/>
              <w:rPr>
                <w:lang w:eastAsia="ru-RU"/>
              </w:rPr>
            </w:pPr>
          </w:p>
        </w:tc>
        <w:tc>
          <w:tcPr>
            <w:tcW w:w="1902" w:type="dxa"/>
          </w:tcPr>
          <w:p w:rsidR="004C5801" w:rsidRPr="008728E4" w:rsidRDefault="004C5801" w:rsidP="004C5801">
            <w:pPr>
              <w:suppressAutoHyphens w:val="0"/>
              <w:rPr>
                <w:lang w:eastAsia="ru-RU"/>
              </w:rPr>
            </w:pPr>
          </w:p>
        </w:tc>
      </w:tr>
      <w:tr w:rsidR="004C5801" w:rsidRPr="008728E4" w:rsidTr="00BB5C8C">
        <w:trPr>
          <w:trHeight w:val="373"/>
        </w:trPr>
        <w:tc>
          <w:tcPr>
            <w:tcW w:w="568" w:type="dxa"/>
            <w:vAlign w:val="center"/>
          </w:tcPr>
          <w:p w:rsidR="004C5801" w:rsidRPr="008728E4" w:rsidRDefault="004C5801" w:rsidP="004C5801">
            <w:pPr>
              <w:suppressAutoHyphens w:val="0"/>
              <w:jc w:val="center"/>
              <w:rPr>
                <w:lang w:val="en-US" w:eastAsia="ru-RU"/>
              </w:rPr>
            </w:pPr>
            <w:r w:rsidRPr="008728E4">
              <w:rPr>
                <w:lang w:val="en-US" w:eastAsia="ru-RU"/>
              </w:rPr>
              <w:t>N</w:t>
            </w:r>
          </w:p>
        </w:tc>
        <w:tc>
          <w:tcPr>
            <w:tcW w:w="15019" w:type="dxa"/>
            <w:gridSpan w:val="10"/>
            <w:vAlign w:val="center"/>
          </w:tcPr>
          <w:p w:rsidR="004C5801" w:rsidRPr="008728E4" w:rsidRDefault="004C5801" w:rsidP="004C5801">
            <w:pPr>
              <w:suppressAutoHyphens w:val="0"/>
              <w:rPr>
                <w:lang w:eastAsia="ru-RU"/>
              </w:rPr>
            </w:pPr>
            <w:r w:rsidRPr="008728E4">
              <w:rPr>
                <w:i/>
                <w:lang w:eastAsia="ru-RU"/>
              </w:rPr>
              <w:t>Показатель муниципальной программы «Наименование», ед. измерения по ОКЕИ</w:t>
            </w:r>
          </w:p>
        </w:tc>
      </w:tr>
      <w:tr w:rsidR="004C5801" w:rsidRPr="008728E4" w:rsidTr="00BB5C8C">
        <w:trPr>
          <w:trHeight w:val="373"/>
        </w:trPr>
        <w:tc>
          <w:tcPr>
            <w:tcW w:w="568" w:type="dxa"/>
            <w:vAlign w:val="center"/>
          </w:tcPr>
          <w:p w:rsidR="004C5801" w:rsidRPr="008728E4" w:rsidRDefault="004C5801" w:rsidP="004C5801">
            <w:pPr>
              <w:suppressAutoHyphens w:val="0"/>
              <w:jc w:val="center"/>
              <w:rPr>
                <w:lang w:val="en-US" w:eastAsia="ru-RU"/>
              </w:rPr>
            </w:pPr>
            <w:proofErr w:type="spellStart"/>
            <w:r w:rsidRPr="008728E4">
              <w:rPr>
                <w:lang w:val="en-US" w:eastAsia="ru-RU"/>
              </w:rPr>
              <w:t>N.n</w:t>
            </w:r>
            <w:proofErr w:type="spellEnd"/>
          </w:p>
        </w:tc>
        <w:tc>
          <w:tcPr>
            <w:tcW w:w="3112" w:type="dxa"/>
          </w:tcPr>
          <w:p w:rsidR="004C5801" w:rsidRPr="008728E4" w:rsidRDefault="004C5801" w:rsidP="004C5801">
            <w:pPr>
              <w:suppressAutoHyphens w:val="0"/>
              <w:rPr>
                <w:i/>
                <w:lang w:val="en-US" w:eastAsia="ru-RU"/>
              </w:rPr>
            </w:pPr>
            <w:r w:rsidRPr="008728E4">
              <w:rPr>
                <w:i/>
                <w:lang w:eastAsia="ru-RU"/>
              </w:rPr>
              <w:t>«Наименование прокси-показателя»</w:t>
            </w:r>
          </w:p>
        </w:tc>
        <w:tc>
          <w:tcPr>
            <w:tcW w:w="1701" w:type="dxa"/>
          </w:tcPr>
          <w:p w:rsidR="004C5801" w:rsidRPr="008728E4" w:rsidRDefault="004C5801" w:rsidP="004C5801">
            <w:pPr>
              <w:suppressAutoHyphens w:val="0"/>
              <w:rPr>
                <w:lang w:eastAsia="ru-RU"/>
              </w:rPr>
            </w:pPr>
          </w:p>
        </w:tc>
        <w:tc>
          <w:tcPr>
            <w:tcW w:w="1275" w:type="dxa"/>
          </w:tcPr>
          <w:p w:rsidR="004C5801" w:rsidRPr="008728E4" w:rsidRDefault="004C5801" w:rsidP="004C5801">
            <w:pPr>
              <w:suppressAutoHyphens w:val="0"/>
              <w:rPr>
                <w:lang w:eastAsia="ru-RU"/>
              </w:rPr>
            </w:pPr>
          </w:p>
        </w:tc>
        <w:tc>
          <w:tcPr>
            <w:tcW w:w="1560" w:type="dxa"/>
          </w:tcPr>
          <w:p w:rsidR="004C5801" w:rsidRPr="008728E4" w:rsidRDefault="004C5801" w:rsidP="004C5801">
            <w:pPr>
              <w:suppressAutoHyphens w:val="0"/>
              <w:rPr>
                <w:lang w:eastAsia="ru-RU"/>
              </w:rPr>
            </w:pPr>
          </w:p>
        </w:tc>
        <w:tc>
          <w:tcPr>
            <w:tcW w:w="1417" w:type="dxa"/>
          </w:tcPr>
          <w:p w:rsidR="004C5801" w:rsidRPr="008728E4" w:rsidRDefault="004C5801" w:rsidP="004C5801">
            <w:pPr>
              <w:suppressAutoHyphens w:val="0"/>
              <w:rPr>
                <w:lang w:eastAsia="ru-RU"/>
              </w:rPr>
            </w:pPr>
          </w:p>
        </w:tc>
        <w:tc>
          <w:tcPr>
            <w:tcW w:w="1241" w:type="dxa"/>
          </w:tcPr>
          <w:p w:rsidR="004C5801" w:rsidRPr="008728E4" w:rsidRDefault="004C5801" w:rsidP="004C5801">
            <w:pPr>
              <w:suppressAutoHyphens w:val="0"/>
              <w:rPr>
                <w:lang w:eastAsia="ru-RU"/>
              </w:rPr>
            </w:pPr>
          </w:p>
        </w:tc>
        <w:tc>
          <w:tcPr>
            <w:tcW w:w="967" w:type="dxa"/>
          </w:tcPr>
          <w:p w:rsidR="004C5801" w:rsidRPr="008728E4" w:rsidRDefault="004C5801" w:rsidP="004C5801">
            <w:pPr>
              <w:suppressAutoHyphens w:val="0"/>
              <w:rPr>
                <w:lang w:eastAsia="ru-RU"/>
              </w:rPr>
            </w:pPr>
          </w:p>
        </w:tc>
        <w:tc>
          <w:tcPr>
            <w:tcW w:w="877" w:type="dxa"/>
          </w:tcPr>
          <w:p w:rsidR="004C5801" w:rsidRPr="008728E4" w:rsidRDefault="004C5801" w:rsidP="004C5801">
            <w:pPr>
              <w:suppressAutoHyphens w:val="0"/>
              <w:rPr>
                <w:lang w:eastAsia="ru-RU"/>
              </w:rPr>
            </w:pPr>
          </w:p>
        </w:tc>
        <w:tc>
          <w:tcPr>
            <w:tcW w:w="967" w:type="dxa"/>
          </w:tcPr>
          <w:p w:rsidR="004C5801" w:rsidRPr="008728E4" w:rsidRDefault="004C5801" w:rsidP="004C5801">
            <w:pPr>
              <w:suppressAutoHyphens w:val="0"/>
              <w:rPr>
                <w:lang w:eastAsia="ru-RU"/>
              </w:rPr>
            </w:pPr>
          </w:p>
        </w:tc>
        <w:tc>
          <w:tcPr>
            <w:tcW w:w="1902" w:type="dxa"/>
          </w:tcPr>
          <w:p w:rsidR="004C5801" w:rsidRPr="008728E4" w:rsidRDefault="004C5801" w:rsidP="004C5801">
            <w:pPr>
              <w:suppressAutoHyphens w:val="0"/>
              <w:rPr>
                <w:lang w:eastAsia="ru-RU"/>
              </w:rPr>
            </w:pPr>
          </w:p>
        </w:tc>
      </w:tr>
      <w:tr w:rsidR="004C5801" w:rsidRPr="006D78CE" w:rsidTr="00BB5C8C">
        <w:trPr>
          <w:trHeight w:val="432"/>
        </w:trPr>
        <w:tc>
          <w:tcPr>
            <w:tcW w:w="568" w:type="dxa"/>
            <w:vAlign w:val="center"/>
          </w:tcPr>
          <w:p w:rsidR="004C5801" w:rsidRPr="008728E4" w:rsidRDefault="004C5801" w:rsidP="004C5801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val="en-US" w:eastAsia="ru-RU"/>
              </w:rPr>
              <w:lastRenderedPageBreak/>
              <w:t>…</w:t>
            </w:r>
          </w:p>
        </w:tc>
        <w:tc>
          <w:tcPr>
            <w:tcW w:w="3112" w:type="dxa"/>
          </w:tcPr>
          <w:p w:rsidR="004C5801" w:rsidRPr="006D78CE" w:rsidRDefault="004C5801" w:rsidP="004C5801">
            <w:pPr>
              <w:suppressAutoHyphens w:val="0"/>
              <w:rPr>
                <w:i/>
                <w:lang w:eastAsia="ru-RU"/>
              </w:rPr>
            </w:pPr>
            <w:r w:rsidRPr="008728E4">
              <w:rPr>
                <w:i/>
                <w:lang w:eastAsia="ru-RU"/>
              </w:rPr>
              <w:t>…</w:t>
            </w:r>
          </w:p>
        </w:tc>
        <w:tc>
          <w:tcPr>
            <w:tcW w:w="1701" w:type="dxa"/>
          </w:tcPr>
          <w:p w:rsidR="004C5801" w:rsidRPr="006D78CE" w:rsidRDefault="004C5801" w:rsidP="004C5801">
            <w:pPr>
              <w:suppressAutoHyphens w:val="0"/>
              <w:rPr>
                <w:lang w:eastAsia="ru-RU"/>
              </w:rPr>
            </w:pPr>
          </w:p>
        </w:tc>
        <w:tc>
          <w:tcPr>
            <w:tcW w:w="1275" w:type="dxa"/>
          </w:tcPr>
          <w:p w:rsidR="004C5801" w:rsidRPr="006D78CE" w:rsidRDefault="004C5801" w:rsidP="004C5801">
            <w:pPr>
              <w:suppressAutoHyphens w:val="0"/>
              <w:rPr>
                <w:lang w:eastAsia="ru-RU"/>
              </w:rPr>
            </w:pPr>
          </w:p>
        </w:tc>
        <w:tc>
          <w:tcPr>
            <w:tcW w:w="1560" w:type="dxa"/>
          </w:tcPr>
          <w:p w:rsidR="004C5801" w:rsidRPr="006D78CE" w:rsidRDefault="004C5801" w:rsidP="004C5801">
            <w:pPr>
              <w:suppressAutoHyphens w:val="0"/>
              <w:rPr>
                <w:lang w:eastAsia="ru-RU"/>
              </w:rPr>
            </w:pPr>
          </w:p>
        </w:tc>
        <w:tc>
          <w:tcPr>
            <w:tcW w:w="1417" w:type="dxa"/>
          </w:tcPr>
          <w:p w:rsidR="004C5801" w:rsidRPr="006D78CE" w:rsidRDefault="004C5801" w:rsidP="004C5801">
            <w:pPr>
              <w:suppressAutoHyphens w:val="0"/>
              <w:rPr>
                <w:lang w:eastAsia="ru-RU"/>
              </w:rPr>
            </w:pPr>
          </w:p>
        </w:tc>
        <w:tc>
          <w:tcPr>
            <w:tcW w:w="1241" w:type="dxa"/>
          </w:tcPr>
          <w:p w:rsidR="004C5801" w:rsidRPr="006D78CE" w:rsidRDefault="004C5801" w:rsidP="004C5801">
            <w:pPr>
              <w:suppressAutoHyphens w:val="0"/>
              <w:rPr>
                <w:lang w:eastAsia="ru-RU"/>
              </w:rPr>
            </w:pPr>
          </w:p>
        </w:tc>
        <w:tc>
          <w:tcPr>
            <w:tcW w:w="967" w:type="dxa"/>
          </w:tcPr>
          <w:p w:rsidR="004C5801" w:rsidRPr="006D78CE" w:rsidRDefault="004C5801" w:rsidP="004C5801">
            <w:pPr>
              <w:suppressAutoHyphens w:val="0"/>
              <w:rPr>
                <w:lang w:eastAsia="ru-RU"/>
              </w:rPr>
            </w:pPr>
          </w:p>
        </w:tc>
        <w:tc>
          <w:tcPr>
            <w:tcW w:w="877" w:type="dxa"/>
          </w:tcPr>
          <w:p w:rsidR="004C5801" w:rsidRPr="006D78CE" w:rsidRDefault="004C5801" w:rsidP="004C5801">
            <w:pPr>
              <w:suppressAutoHyphens w:val="0"/>
              <w:rPr>
                <w:lang w:eastAsia="ru-RU"/>
              </w:rPr>
            </w:pPr>
          </w:p>
        </w:tc>
        <w:tc>
          <w:tcPr>
            <w:tcW w:w="967" w:type="dxa"/>
          </w:tcPr>
          <w:p w:rsidR="004C5801" w:rsidRPr="006D78CE" w:rsidRDefault="004C5801" w:rsidP="004C5801">
            <w:pPr>
              <w:suppressAutoHyphens w:val="0"/>
              <w:rPr>
                <w:lang w:eastAsia="ru-RU"/>
              </w:rPr>
            </w:pPr>
          </w:p>
        </w:tc>
        <w:tc>
          <w:tcPr>
            <w:tcW w:w="1902" w:type="dxa"/>
          </w:tcPr>
          <w:p w:rsidR="004C5801" w:rsidRPr="006D78CE" w:rsidRDefault="004C5801" w:rsidP="004C5801">
            <w:pPr>
              <w:suppressAutoHyphens w:val="0"/>
              <w:rPr>
                <w:lang w:eastAsia="ru-RU"/>
              </w:rPr>
            </w:pPr>
          </w:p>
        </w:tc>
      </w:tr>
    </w:tbl>
    <w:p w:rsidR="004C5801" w:rsidRDefault="004C5801" w:rsidP="004C5801">
      <w:pPr>
        <w:widowControl w:val="0"/>
        <w:autoSpaceDE w:val="0"/>
        <w:autoSpaceDN w:val="0"/>
        <w:jc w:val="center"/>
        <w:rPr>
          <w:sz w:val="24"/>
          <w:szCs w:val="24"/>
        </w:rPr>
      </w:pPr>
    </w:p>
    <w:p w:rsidR="004C5801" w:rsidRPr="00BE22DF" w:rsidRDefault="004C5801" w:rsidP="004C5801">
      <w:pPr>
        <w:pStyle w:val="afd"/>
        <w:widowControl w:val="0"/>
        <w:numPr>
          <w:ilvl w:val="0"/>
          <w:numId w:val="4"/>
        </w:numPr>
        <w:suppressAutoHyphens w:val="0"/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Помесячный план достижения показателе</w:t>
      </w:r>
      <w:r w:rsidR="002C2816">
        <w:rPr>
          <w:sz w:val="24"/>
          <w:szCs w:val="24"/>
          <w:lang w:eastAsia="ru-RU"/>
        </w:rPr>
        <w:t>й муниципальной программы в 2025</w:t>
      </w:r>
      <w:r>
        <w:rPr>
          <w:sz w:val="24"/>
          <w:szCs w:val="24"/>
          <w:lang w:eastAsia="ru-RU"/>
        </w:rPr>
        <w:t xml:space="preserve"> году</w:t>
      </w:r>
    </w:p>
    <w:p w:rsidR="004C5801" w:rsidRPr="008F1EAD" w:rsidRDefault="004C5801" w:rsidP="004C5801">
      <w:pPr>
        <w:pStyle w:val="afd"/>
        <w:widowControl w:val="0"/>
        <w:suppressAutoHyphens w:val="0"/>
        <w:jc w:val="center"/>
        <w:rPr>
          <w:sz w:val="24"/>
          <w:szCs w:val="24"/>
          <w:lang w:eastAsia="ru-RU"/>
        </w:rPr>
      </w:pPr>
    </w:p>
    <w:tbl>
      <w:tblPr>
        <w:tblStyle w:val="aff6"/>
        <w:tblW w:w="15593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459"/>
        <w:gridCol w:w="4219"/>
        <w:gridCol w:w="1052"/>
        <w:gridCol w:w="1075"/>
        <w:gridCol w:w="708"/>
        <w:gridCol w:w="709"/>
        <w:gridCol w:w="709"/>
        <w:gridCol w:w="709"/>
        <w:gridCol w:w="708"/>
        <w:gridCol w:w="709"/>
        <w:gridCol w:w="709"/>
        <w:gridCol w:w="709"/>
        <w:gridCol w:w="708"/>
        <w:gridCol w:w="709"/>
        <w:gridCol w:w="709"/>
        <w:gridCol w:w="992"/>
      </w:tblGrid>
      <w:tr w:rsidR="004C5801" w:rsidRPr="00BE22DF" w:rsidTr="004C5801">
        <w:tc>
          <w:tcPr>
            <w:tcW w:w="459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№ п/п</w:t>
            </w:r>
          </w:p>
        </w:tc>
        <w:tc>
          <w:tcPr>
            <w:tcW w:w="4219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Наименование показателя</w:t>
            </w:r>
          </w:p>
        </w:tc>
        <w:tc>
          <w:tcPr>
            <w:tcW w:w="1052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Уровень показателя</w:t>
            </w:r>
          </w:p>
        </w:tc>
        <w:tc>
          <w:tcPr>
            <w:tcW w:w="1075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Единица измерения (по ОКЕИ)</w:t>
            </w:r>
          </w:p>
        </w:tc>
        <w:tc>
          <w:tcPr>
            <w:tcW w:w="7796" w:type="dxa"/>
            <w:gridSpan w:val="11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Плановые значения по кварталам/месяцам</w:t>
            </w:r>
          </w:p>
        </w:tc>
        <w:tc>
          <w:tcPr>
            <w:tcW w:w="992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BE22DF">
              <w:rPr>
                <w:bCs/>
                <w:color w:val="000000"/>
                <w:sz w:val="18"/>
                <w:szCs w:val="18"/>
                <w:lang w:eastAsia="ru-RU"/>
              </w:rPr>
              <w:t xml:space="preserve">На конец </w:t>
            </w:r>
            <w:r w:rsidR="002C2816">
              <w:rPr>
                <w:bCs/>
                <w:color w:val="000000"/>
                <w:sz w:val="18"/>
                <w:szCs w:val="18"/>
                <w:lang w:eastAsia="ru-RU"/>
              </w:rPr>
              <w:t>2025</w:t>
            </w:r>
            <w:r>
              <w:rPr>
                <w:bCs/>
                <w:color w:val="000000"/>
                <w:sz w:val="18"/>
                <w:szCs w:val="18"/>
                <w:lang w:eastAsia="ru-RU"/>
              </w:rPr>
              <w:t xml:space="preserve"> года</w:t>
            </w:r>
          </w:p>
        </w:tc>
      </w:tr>
      <w:tr w:rsidR="004C5801" w:rsidRPr="00BE22DF" w:rsidTr="004C5801">
        <w:tc>
          <w:tcPr>
            <w:tcW w:w="459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219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052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075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янв.</w:t>
            </w:r>
          </w:p>
        </w:tc>
        <w:tc>
          <w:tcPr>
            <w:tcW w:w="709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фев.</w:t>
            </w:r>
          </w:p>
        </w:tc>
        <w:tc>
          <w:tcPr>
            <w:tcW w:w="709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bCs/>
                <w:color w:val="000000"/>
                <w:sz w:val="18"/>
                <w:szCs w:val="18"/>
                <w:lang w:eastAsia="ru-RU"/>
              </w:rPr>
              <w:t>март</w:t>
            </w:r>
            <w:proofErr w:type="gramEnd"/>
          </w:p>
        </w:tc>
        <w:tc>
          <w:tcPr>
            <w:tcW w:w="709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апр.</w:t>
            </w:r>
          </w:p>
        </w:tc>
        <w:tc>
          <w:tcPr>
            <w:tcW w:w="708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bCs/>
                <w:color w:val="000000"/>
                <w:sz w:val="18"/>
                <w:szCs w:val="18"/>
                <w:lang w:eastAsia="ru-RU"/>
              </w:rPr>
              <w:t>май</w:t>
            </w:r>
            <w:proofErr w:type="gramEnd"/>
          </w:p>
        </w:tc>
        <w:tc>
          <w:tcPr>
            <w:tcW w:w="709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bCs/>
                <w:color w:val="000000"/>
                <w:sz w:val="18"/>
                <w:szCs w:val="18"/>
                <w:lang w:eastAsia="ru-RU"/>
              </w:rPr>
              <w:t>июнь</w:t>
            </w:r>
            <w:proofErr w:type="gramEnd"/>
          </w:p>
        </w:tc>
        <w:tc>
          <w:tcPr>
            <w:tcW w:w="709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bCs/>
                <w:color w:val="000000"/>
                <w:sz w:val="18"/>
                <w:szCs w:val="18"/>
                <w:lang w:eastAsia="ru-RU"/>
              </w:rPr>
              <w:t>июль</w:t>
            </w:r>
            <w:proofErr w:type="gramEnd"/>
          </w:p>
        </w:tc>
        <w:tc>
          <w:tcPr>
            <w:tcW w:w="709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авг.</w:t>
            </w:r>
          </w:p>
        </w:tc>
        <w:tc>
          <w:tcPr>
            <w:tcW w:w="708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сент.</w:t>
            </w:r>
          </w:p>
        </w:tc>
        <w:tc>
          <w:tcPr>
            <w:tcW w:w="709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окт.</w:t>
            </w:r>
          </w:p>
        </w:tc>
        <w:tc>
          <w:tcPr>
            <w:tcW w:w="709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proofErr w:type="gramStart"/>
            <w:r>
              <w:rPr>
                <w:bCs/>
                <w:color w:val="000000"/>
                <w:sz w:val="18"/>
                <w:szCs w:val="18"/>
                <w:lang w:eastAsia="ru-RU"/>
              </w:rPr>
              <w:t>нояб</w:t>
            </w:r>
            <w:proofErr w:type="spellEnd"/>
            <w:proofErr w:type="gramEnd"/>
            <w:r>
              <w:rPr>
                <w:bCs/>
                <w:color w:val="000000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992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</w:p>
        </w:tc>
      </w:tr>
      <w:tr w:rsidR="004C5801" w:rsidRPr="00BE22DF" w:rsidTr="004C5801">
        <w:tc>
          <w:tcPr>
            <w:tcW w:w="459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219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052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075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708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709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709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709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708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709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709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709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708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709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709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992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16</w:t>
            </w:r>
          </w:p>
        </w:tc>
      </w:tr>
      <w:tr w:rsidR="004C5801" w:rsidRPr="00BE22DF" w:rsidTr="004C5801">
        <w:tc>
          <w:tcPr>
            <w:tcW w:w="459" w:type="dxa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1.</w:t>
            </w:r>
          </w:p>
        </w:tc>
        <w:tc>
          <w:tcPr>
            <w:tcW w:w="15134" w:type="dxa"/>
            <w:gridSpan w:val="15"/>
          </w:tcPr>
          <w:p w:rsidR="004C5801" w:rsidRPr="00BE22DF" w:rsidRDefault="00002E54" w:rsidP="004C5801">
            <w:pPr>
              <w:suppressAutoHyphens w:val="0"/>
              <w:jc w:val="both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Повышение уровня безопасности и качества автомобильных дорог общего пользования местного значения городского поселения Коммунистический</w:t>
            </w:r>
          </w:p>
        </w:tc>
      </w:tr>
      <w:tr w:rsidR="008C2F09" w:rsidRPr="00BE22DF" w:rsidTr="004C5801">
        <w:tc>
          <w:tcPr>
            <w:tcW w:w="459" w:type="dxa"/>
          </w:tcPr>
          <w:p w:rsidR="008C2F09" w:rsidRPr="00BE22DF" w:rsidRDefault="008C2F09" w:rsidP="008C2F09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1.1</w:t>
            </w:r>
          </w:p>
        </w:tc>
        <w:tc>
          <w:tcPr>
            <w:tcW w:w="4219" w:type="dxa"/>
          </w:tcPr>
          <w:p w:rsidR="008C2F09" w:rsidRPr="008C2F09" w:rsidRDefault="008C2F09" w:rsidP="008C2F09">
            <w:pPr>
              <w:rPr>
                <w:sz w:val="18"/>
                <w:szCs w:val="18"/>
              </w:rPr>
            </w:pPr>
            <w:r w:rsidRPr="008C2F09">
              <w:rPr>
                <w:sz w:val="18"/>
                <w:szCs w:val="18"/>
              </w:rPr>
              <w:t>Доля автомобильных дорог местного значения, соответствующих нормативным требованиям</w:t>
            </w:r>
          </w:p>
        </w:tc>
        <w:tc>
          <w:tcPr>
            <w:tcW w:w="1052" w:type="dxa"/>
            <w:vAlign w:val="center"/>
          </w:tcPr>
          <w:p w:rsidR="008C2F09" w:rsidRPr="008A3CEB" w:rsidRDefault="008C2F09" w:rsidP="008C2F09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«МП»</w:t>
            </w:r>
          </w:p>
        </w:tc>
        <w:tc>
          <w:tcPr>
            <w:tcW w:w="1075" w:type="dxa"/>
            <w:vAlign w:val="center"/>
          </w:tcPr>
          <w:p w:rsidR="008C2F09" w:rsidRPr="008A3CEB" w:rsidRDefault="00002E54" w:rsidP="008C2F09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proofErr w:type="gramStart"/>
            <w:r>
              <w:rPr>
                <w:sz w:val="18"/>
                <w:szCs w:val="18"/>
                <w:lang w:eastAsia="ru-RU"/>
              </w:rPr>
              <w:t>проценты</w:t>
            </w:r>
            <w:proofErr w:type="gramEnd"/>
          </w:p>
        </w:tc>
        <w:tc>
          <w:tcPr>
            <w:tcW w:w="708" w:type="dxa"/>
            <w:vAlign w:val="center"/>
          </w:tcPr>
          <w:p w:rsidR="008C2F09" w:rsidRPr="008A3CEB" w:rsidRDefault="00002E54" w:rsidP="008C2F09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:rsidR="008C2F09" w:rsidRPr="008A3CEB" w:rsidRDefault="00002E54" w:rsidP="008C2F09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:rsidR="008C2F09" w:rsidRPr="008A3CEB" w:rsidRDefault="00002E54" w:rsidP="008C2F09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63,0</w:t>
            </w:r>
          </w:p>
        </w:tc>
        <w:tc>
          <w:tcPr>
            <w:tcW w:w="709" w:type="dxa"/>
            <w:vAlign w:val="center"/>
          </w:tcPr>
          <w:p w:rsidR="008C2F09" w:rsidRPr="008A3CEB" w:rsidRDefault="00002E54" w:rsidP="008C2F09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8" w:type="dxa"/>
            <w:vAlign w:val="center"/>
          </w:tcPr>
          <w:p w:rsidR="008C2F09" w:rsidRPr="008A3CEB" w:rsidRDefault="00002E54" w:rsidP="008C2F09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:rsidR="008C2F09" w:rsidRPr="008A3CEB" w:rsidRDefault="00002E54" w:rsidP="008C2F09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65,0</w:t>
            </w:r>
          </w:p>
        </w:tc>
        <w:tc>
          <w:tcPr>
            <w:tcW w:w="709" w:type="dxa"/>
            <w:vAlign w:val="center"/>
          </w:tcPr>
          <w:p w:rsidR="008C2F09" w:rsidRPr="008A3CEB" w:rsidRDefault="00002E54" w:rsidP="008C2F09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:rsidR="008C2F09" w:rsidRPr="008A3CEB" w:rsidRDefault="00002E54" w:rsidP="008C2F09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8" w:type="dxa"/>
            <w:vAlign w:val="center"/>
          </w:tcPr>
          <w:p w:rsidR="008C2F09" w:rsidRPr="008A3CEB" w:rsidRDefault="00002E54" w:rsidP="008C2F09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70,0</w:t>
            </w:r>
          </w:p>
        </w:tc>
        <w:tc>
          <w:tcPr>
            <w:tcW w:w="709" w:type="dxa"/>
            <w:vAlign w:val="center"/>
          </w:tcPr>
          <w:p w:rsidR="008C2F09" w:rsidRPr="008A3CEB" w:rsidRDefault="00002E54" w:rsidP="008C2F09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:rsidR="008C2F09" w:rsidRPr="008A3CEB" w:rsidRDefault="00002E54" w:rsidP="008C2F09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-</w:t>
            </w:r>
          </w:p>
        </w:tc>
        <w:tc>
          <w:tcPr>
            <w:tcW w:w="992" w:type="dxa"/>
            <w:vAlign w:val="center"/>
          </w:tcPr>
          <w:p w:rsidR="00002E54" w:rsidRPr="008A3CEB" w:rsidRDefault="00002E54" w:rsidP="00002E54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70,0</w:t>
            </w:r>
          </w:p>
        </w:tc>
      </w:tr>
      <w:tr w:rsidR="008C2F09" w:rsidRPr="00BE22DF" w:rsidTr="004C5801">
        <w:tc>
          <w:tcPr>
            <w:tcW w:w="459" w:type="dxa"/>
          </w:tcPr>
          <w:p w:rsidR="008C2F09" w:rsidRDefault="008C2F09" w:rsidP="008C2F09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1.2</w:t>
            </w:r>
          </w:p>
        </w:tc>
        <w:tc>
          <w:tcPr>
            <w:tcW w:w="4219" w:type="dxa"/>
          </w:tcPr>
          <w:p w:rsidR="008C2F09" w:rsidRPr="008C2F09" w:rsidRDefault="008C2F09" w:rsidP="008C2F09">
            <w:pPr>
              <w:rPr>
                <w:sz w:val="18"/>
                <w:szCs w:val="18"/>
              </w:rPr>
            </w:pPr>
            <w:r w:rsidRPr="008C2F09">
              <w:rPr>
                <w:sz w:val="18"/>
                <w:szCs w:val="18"/>
              </w:rPr>
              <w:t>Доля освещенности улиц городского поселения Коммунистический в соответствии с требованиями, предъявляемыми к уровню наружного освещения</w:t>
            </w:r>
          </w:p>
        </w:tc>
        <w:tc>
          <w:tcPr>
            <w:tcW w:w="1052" w:type="dxa"/>
            <w:vAlign w:val="center"/>
          </w:tcPr>
          <w:p w:rsidR="008C2F09" w:rsidRDefault="008C2F09" w:rsidP="008C2F09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«МП»</w:t>
            </w:r>
          </w:p>
        </w:tc>
        <w:tc>
          <w:tcPr>
            <w:tcW w:w="1075" w:type="dxa"/>
            <w:vAlign w:val="center"/>
          </w:tcPr>
          <w:p w:rsidR="008C2F09" w:rsidRDefault="00002E54" w:rsidP="008C2F09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proofErr w:type="gramStart"/>
            <w:r>
              <w:rPr>
                <w:sz w:val="18"/>
                <w:szCs w:val="18"/>
                <w:lang w:eastAsia="ru-RU"/>
              </w:rPr>
              <w:t>проценты</w:t>
            </w:r>
            <w:proofErr w:type="gramEnd"/>
          </w:p>
        </w:tc>
        <w:tc>
          <w:tcPr>
            <w:tcW w:w="708" w:type="dxa"/>
            <w:vAlign w:val="center"/>
          </w:tcPr>
          <w:p w:rsidR="008C2F09" w:rsidRPr="008A3CEB" w:rsidRDefault="00002E54" w:rsidP="008C2F09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:rsidR="008C2F09" w:rsidRPr="008A3CEB" w:rsidRDefault="00002E54" w:rsidP="008C2F09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:rsidR="008C2F09" w:rsidRPr="008A3CEB" w:rsidRDefault="00002E54" w:rsidP="008C2F09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96,3</w:t>
            </w:r>
          </w:p>
        </w:tc>
        <w:tc>
          <w:tcPr>
            <w:tcW w:w="709" w:type="dxa"/>
            <w:vAlign w:val="center"/>
          </w:tcPr>
          <w:p w:rsidR="008C2F09" w:rsidRPr="008A3CEB" w:rsidRDefault="00002E54" w:rsidP="008C2F09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8" w:type="dxa"/>
            <w:vAlign w:val="center"/>
          </w:tcPr>
          <w:p w:rsidR="008C2F09" w:rsidRPr="008A3CEB" w:rsidRDefault="00002E54" w:rsidP="008C2F09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:rsidR="008C2F09" w:rsidRPr="008A3CEB" w:rsidRDefault="00002E54" w:rsidP="008C2F09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96,4</w:t>
            </w:r>
          </w:p>
        </w:tc>
        <w:tc>
          <w:tcPr>
            <w:tcW w:w="709" w:type="dxa"/>
            <w:vAlign w:val="center"/>
          </w:tcPr>
          <w:p w:rsidR="008C2F09" w:rsidRPr="008A3CEB" w:rsidRDefault="00002E54" w:rsidP="008C2F09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:rsidR="008C2F09" w:rsidRPr="008A3CEB" w:rsidRDefault="00002E54" w:rsidP="008C2F09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8" w:type="dxa"/>
            <w:vAlign w:val="center"/>
          </w:tcPr>
          <w:p w:rsidR="008C2F09" w:rsidRPr="008A3CEB" w:rsidRDefault="00002E54" w:rsidP="008C2F09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96,5</w:t>
            </w:r>
          </w:p>
        </w:tc>
        <w:tc>
          <w:tcPr>
            <w:tcW w:w="709" w:type="dxa"/>
            <w:vAlign w:val="center"/>
          </w:tcPr>
          <w:p w:rsidR="008C2F09" w:rsidRPr="008A3CEB" w:rsidRDefault="00002E54" w:rsidP="008C2F09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:rsidR="008C2F09" w:rsidRPr="008A3CEB" w:rsidRDefault="00002E54" w:rsidP="008C2F09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-</w:t>
            </w:r>
          </w:p>
        </w:tc>
        <w:tc>
          <w:tcPr>
            <w:tcW w:w="992" w:type="dxa"/>
            <w:vAlign w:val="center"/>
          </w:tcPr>
          <w:p w:rsidR="008C2F09" w:rsidRPr="008A3CEB" w:rsidRDefault="00002E54" w:rsidP="008C2F09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96,5</w:t>
            </w:r>
          </w:p>
        </w:tc>
      </w:tr>
    </w:tbl>
    <w:p w:rsidR="004C5801" w:rsidRPr="00D4566E" w:rsidRDefault="004C5801" w:rsidP="004C5801">
      <w:pPr>
        <w:suppressAutoHyphens w:val="0"/>
        <w:jc w:val="both"/>
        <w:rPr>
          <w:b/>
          <w:bCs/>
          <w:color w:val="000000"/>
          <w:sz w:val="28"/>
          <w:szCs w:val="28"/>
          <w:lang w:eastAsia="ru-RU"/>
        </w:rPr>
      </w:pPr>
    </w:p>
    <w:p w:rsidR="004C5801" w:rsidRDefault="004C5801" w:rsidP="004C5801">
      <w:pPr>
        <w:pStyle w:val="afd"/>
        <w:numPr>
          <w:ilvl w:val="0"/>
          <w:numId w:val="4"/>
        </w:numPr>
        <w:suppressAutoHyphens w:val="0"/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Структура муниципальной программы</w:t>
      </w:r>
    </w:p>
    <w:p w:rsidR="004C5801" w:rsidRDefault="004C5801" w:rsidP="004C5801">
      <w:pPr>
        <w:suppressAutoHyphens w:val="0"/>
        <w:ind w:left="360"/>
        <w:rPr>
          <w:sz w:val="24"/>
          <w:szCs w:val="24"/>
          <w:lang w:eastAsia="ru-RU"/>
        </w:rPr>
      </w:pPr>
    </w:p>
    <w:tbl>
      <w:tblPr>
        <w:tblStyle w:val="aff6"/>
        <w:tblW w:w="15593" w:type="dxa"/>
        <w:tblInd w:w="-572" w:type="dxa"/>
        <w:tblLook w:val="04A0" w:firstRow="1" w:lastRow="0" w:firstColumn="1" w:lastColumn="0" w:noHBand="0" w:noVBand="1"/>
      </w:tblPr>
      <w:tblGrid>
        <w:gridCol w:w="459"/>
        <w:gridCol w:w="7351"/>
        <w:gridCol w:w="3891"/>
        <w:gridCol w:w="3892"/>
      </w:tblGrid>
      <w:tr w:rsidR="004C5801" w:rsidRPr="00201F69" w:rsidTr="004C5801">
        <w:tc>
          <w:tcPr>
            <w:tcW w:w="459" w:type="dxa"/>
            <w:vAlign w:val="center"/>
          </w:tcPr>
          <w:p w:rsidR="004C5801" w:rsidRPr="00201F69" w:rsidRDefault="004C5801" w:rsidP="004C5801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201F69">
              <w:rPr>
                <w:sz w:val="18"/>
                <w:szCs w:val="18"/>
                <w:lang w:eastAsia="ru-RU"/>
              </w:rPr>
              <w:t>№ п/п</w:t>
            </w:r>
          </w:p>
        </w:tc>
        <w:tc>
          <w:tcPr>
            <w:tcW w:w="7351" w:type="dxa"/>
            <w:vAlign w:val="center"/>
          </w:tcPr>
          <w:p w:rsidR="004C5801" w:rsidRPr="00201F69" w:rsidRDefault="004C5801" w:rsidP="004C5801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201F69">
              <w:rPr>
                <w:sz w:val="18"/>
                <w:szCs w:val="18"/>
                <w:lang w:eastAsia="ru-RU"/>
              </w:rPr>
              <w:t>Задачи структурного элемента</w:t>
            </w:r>
          </w:p>
        </w:tc>
        <w:tc>
          <w:tcPr>
            <w:tcW w:w="3891" w:type="dxa"/>
            <w:vAlign w:val="center"/>
          </w:tcPr>
          <w:p w:rsidR="004C5801" w:rsidRPr="00201F69" w:rsidRDefault="004C5801" w:rsidP="004C5801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201F69">
              <w:rPr>
                <w:sz w:val="18"/>
                <w:szCs w:val="18"/>
                <w:lang w:eastAsia="ru-RU"/>
              </w:rPr>
              <w:t>Краткое описание ожидаемых эффектов от реализации задачи структурного элемента</w:t>
            </w:r>
          </w:p>
        </w:tc>
        <w:tc>
          <w:tcPr>
            <w:tcW w:w="3892" w:type="dxa"/>
            <w:vAlign w:val="center"/>
          </w:tcPr>
          <w:p w:rsidR="004C5801" w:rsidRPr="00201F69" w:rsidRDefault="004C5801" w:rsidP="004C5801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201F69">
              <w:rPr>
                <w:sz w:val="18"/>
                <w:szCs w:val="18"/>
                <w:lang w:eastAsia="ru-RU"/>
              </w:rPr>
              <w:t>Связь с показателями</w:t>
            </w:r>
          </w:p>
        </w:tc>
      </w:tr>
      <w:tr w:rsidR="004C5801" w:rsidRPr="00201F69" w:rsidTr="004C5801">
        <w:tc>
          <w:tcPr>
            <w:tcW w:w="459" w:type="dxa"/>
            <w:vAlign w:val="center"/>
          </w:tcPr>
          <w:p w:rsidR="004C5801" w:rsidRPr="00201F69" w:rsidRDefault="004C5801" w:rsidP="004C5801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201F69">
              <w:rPr>
                <w:sz w:val="18"/>
                <w:szCs w:val="18"/>
                <w:lang w:eastAsia="ru-RU"/>
              </w:rPr>
              <w:t>1</w:t>
            </w:r>
          </w:p>
        </w:tc>
        <w:tc>
          <w:tcPr>
            <w:tcW w:w="7351" w:type="dxa"/>
            <w:vAlign w:val="center"/>
          </w:tcPr>
          <w:p w:rsidR="004C5801" w:rsidRPr="00201F69" w:rsidRDefault="004C5801" w:rsidP="004C5801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201F69">
              <w:rPr>
                <w:sz w:val="18"/>
                <w:szCs w:val="18"/>
                <w:lang w:eastAsia="ru-RU"/>
              </w:rPr>
              <w:t>2</w:t>
            </w:r>
          </w:p>
        </w:tc>
        <w:tc>
          <w:tcPr>
            <w:tcW w:w="3891" w:type="dxa"/>
            <w:vAlign w:val="center"/>
          </w:tcPr>
          <w:p w:rsidR="004C5801" w:rsidRPr="00201F69" w:rsidRDefault="004C5801" w:rsidP="004C5801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201F69">
              <w:rPr>
                <w:sz w:val="18"/>
                <w:szCs w:val="18"/>
                <w:lang w:eastAsia="ru-RU"/>
              </w:rPr>
              <w:t>3</w:t>
            </w:r>
          </w:p>
        </w:tc>
        <w:tc>
          <w:tcPr>
            <w:tcW w:w="3892" w:type="dxa"/>
            <w:vAlign w:val="center"/>
          </w:tcPr>
          <w:p w:rsidR="004C5801" w:rsidRPr="00201F69" w:rsidRDefault="004C5801" w:rsidP="004C5801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201F69">
              <w:rPr>
                <w:sz w:val="18"/>
                <w:szCs w:val="18"/>
                <w:lang w:eastAsia="ru-RU"/>
              </w:rPr>
              <w:t>4</w:t>
            </w:r>
          </w:p>
        </w:tc>
      </w:tr>
      <w:tr w:rsidR="004C5801" w:rsidRPr="00201F69" w:rsidTr="004C5801">
        <w:tc>
          <w:tcPr>
            <w:tcW w:w="15593" w:type="dxa"/>
            <w:gridSpan w:val="4"/>
            <w:vAlign w:val="center"/>
          </w:tcPr>
          <w:p w:rsidR="004C5801" w:rsidRPr="00201F69" w:rsidRDefault="004C5801" w:rsidP="004C5801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201F69">
              <w:rPr>
                <w:sz w:val="18"/>
                <w:szCs w:val="18"/>
                <w:lang w:eastAsia="ru-RU"/>
              </w:rPr>
              <w:t>Структурные элементы, не входящие в направления (подпрограммы)</w:t>
            </w:r>
          </w:p>
        </w:tc>
      </w:tr>
      <w:tr w:rsidR="004C5801" w:rsidRPr="00201F69" w:rsidTr="004C5801">
        <w:tc>
          <w:tcPr>
            <w:tcW w:w="459" w:type="dxa"/>
          </w:tcPr>
          <w:p w:rsidR="004C5801" w:rsidRPr="00201F69" w:rsidRDefault="004C5801" w:rsidP="004C5801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201F69">
              <w:rPr>
                <w:sz w:val="18"/>
                <w:szCs w:val="18"/>
                <w:lang w:eastAsia="ru-RU"/>
              </w:rPr>
              <w:t>1.</w:t>
            </w:r>
          </w:p>
        </w:tc>
        <w:tc>
          <w:tcPr>
            <w:tcW w:w="15134" w:type="dxa"/>
            <w:gridSpan w:val="3"/>
            <w:vAlign w:val="center"/>
          </w:tcPr>
          <w:p w:rsidR="004C5801" w:rsidRPr="00201F69" w:rsidRDefault="004C5801" w:rsidP="004C5801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201F69">
              <w:rPr>
                <w:sz w:val="18"/>
                <w:szCs w:val="18"/>
                <w:lang w:eastAsia="ru-RU"/>
              </w:rPr>
              <w:t>Комплекс процессных мероприятий «</w:t>
            </w:r>
            <w:r w:rsidR="00201F69" w:rsidRPr="00201F69">
              <w:rPr>
                <w:sz w:val="18"/>
                <w:szCs w:val="18"/>
                <w:lang w:eastAsia="ru-RU"/>
              </w:rPr>
              <w:t>Обеспечение функционирования сети автомобильных дорог общего пользования местного значения</w:t>
            </w:r>
            <w:r w:rsidRPr="00201F69">
              <w:rPr>
                <w:sz w:val="18"/>
                <w:szCs w:val="18"/>
                <w:lang w:eastAsia="ru-RU"/>
              </w:rPr>
              <w:t>»</w:t>
            </w:r>
          </w:p>
        </w:tc>
      </w:tr>
      <w:tr w:rsidR="004C5801" w:rsidRPr="00201F69" w:rsidTr="004C5801">
        <w:tc>
          <w:tcPr>
            <w:tcW w:w="459" w:type="dxa"/>
          </w:tcPr>
          <w:p w:rsidR="004C5801" w:rsidRPr="00201F69" w:rsidRDefault="004C5801" w:rsidP="004C5801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7351" w:type="dxa"/>
            <w:vAlign w:val="center"/>
          </w:tcPr>
          <w:p w:rsidR="004C5801" w:rsidRPr="00201F69" w:rsidRDefault="004C5801" w:rsidP="004C5801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201F69">
              <w:rPr>
                <w:sz w:val="18"/>
                <w:szCs w:val="18"/>
                <w:lang w:eastAsia="ru-RU"/>
              </w:rPr>
              <w:t xml:space="preserve">Ответственный за реализацию: Администрация </w:t>
            </w:r>
            <w:proofErr w:type="spellStart"/>
            <w:r w:rsidRPr="00201F69">
              <w:rPr>
                <w:sz w:val="18"/>
                <w:szCs w:val="18"/>
                <w:lang w:eastAsia="ru-RU"/>
              </w:rPr>
              <w:t>г.п</w:t>
            </w:r>
            <w:proofErr w:type="spellEnd"/>
            <w:r w:rsidRPr="00201F69">
              <w:rPr>
                <w:sz w:val="18"/>
                <w:szCs w:val="18"/>
                <w:lang w:eastAsia="ru-RU"/>
              </w:rPr>
              <w:t>. Коммунистический</w:t>
            </w:r>
          </w:p>
        </w:tc>
        <w:tc>
          <w:tcPr>
            <w:tcW w:w="7783" w:type="dxa"/>
            <w:gridSpan w:val="2"/>
            <w:vAlign w:val="center"/>
          </w:tcPr>
          <w:p w:rsidR="004C5801" w:rsidRPr="00201F69" w:rsidRDefault="004C5801" w:rsidP="004C5801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201F69">
              <w:rPr>
                <w:sz w:val="18"/>
                <w:szCs w:val="18"/>
                <w:lang w:eastAsia="ru-RU"/>
              </w:rPr>
              <w:t>Срок реализации 2024-2030</w:t>
            </w:r>
          </w:p>
        </w:tc>
      </w:tr>
      <w:tr w:rsidR="00201F69" w:rsidRPr="00201F69" w:rsidTr="004C5801">
        <w:tc>
          <w:tcPr>
            <w:tcW w:w="459" w:type="dxa"/>
          </w:tcPr>
          <w:p w:rsidR="00201F69" w:rsidRPr="00201F69" w:rsidRDefault="00201F69" w:rsidP="00201F69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201F69">
              <w:rPr>
                <w:sz w:val="18"/>
                <w:szCs w:val="18"/>
                <w:lang w:eastAsia="ru-RU"/>
              </w:rPr>
              <w:t>1.1</w:t>
            </w:r>
          </w:p>
        </w:tc>
        <w:tc>
          <w:tcPr>
            <w:tcW w:w="7351" w:type="dxa"/>
          </w:tcPr>
          <w:p w:rsidR="00201F69" w:rsidRPr="00201F69" w:rsidRDefault="00201F69" w:rsidP="00201F69">
            <w:pPr>
              <w:rPr>
                <w:sz w:val="18"/>
                <w:szCs w:val="18"/>
              </w:rPr>
            </w:pPr>
            <w:r w:rsidRPr="00201F69">
              <w:rPr>
                <w:sz w:val="18"/>
                <w:szCs w:val="18"/>
              </w:rPr>
              <w:t>Повышение уровня качества автомобильных дорог общего пользования местного значения</w:t>
            </w:r>
          </w:p>
        </w:tc>
        <w:tc>
          <w:tcPr>
            <w:tcW w:w="3891" w:type="dxa"/>
          </w:tcPr>
          <w:p w:rsidR="00201F69" w:rsidRPr="00201F69" w:rsidRDefault="00201F69" w:rsidP="00201F69">
            <w:pPr>
              <w:rPr>
                <w:sz w:val="18"/>
                <w:szCs w:val="18"/>
              </w:rPr>
            </w:pPr>
            <w:r w:rsidRPr="00201F69">
              <w:rPr>
                <w:sz w:val="18"/>
                <w:szCs w:val="18"/>
              </w:rPr>
              <w:t>Приведение транспортно-эксплуатационных показателей автомобильных дорог общего пользования местного значения городского поселение Коммунистический в соответствии с нормативными требованиями</w:t>
            </w:r>
            <w:r w:rsidR="00422817">
              <w:rPr>
                <w:sz w:val="18"/>
                <w:szCs w:val="18"/>
              </w:rPr>
              <w:t xml:space="preserve">. </w:t>
            </w:r>
            <w:r w:rsidR="00495E44" w:rsidRPr="00495E44">
              <w:rPr>
                <w:sz w:val="18"/>
                <w:szCs w:val="18"/>
                <w:lang w:eastAsia="ru-RU"/>
              </w:rPr>
              <w:t xml:space="preserve">Проведены мероприятия по содержанию автомобильных дорог общего пользования местного значения, нанесению разметки дорожного полотна, вывоз снега, приобретение дорожных знаков и дорожных плит, обустройство пешеходного тротуара автомобильной дороги </w:t>
            </w:r>
            <w:proofErr w:type="spellStart"/>
            <w:r w:rsidR="00495E44" w:rsidRPr="00495E44">
              <w:rPr>
                <w:sz w:val="18"/>
                <w:szCs w:val="18"/>
                <w:lang w:eastAsia="ru-RU"/>
              </w:rPr>
              <w:t>ул.Полярная</w:t>
            </w:r>
            <w:proofErr w:type="spellEnd"/>
            <w:r w:rsidR="00495E44" w:rsidRPr="00495E44">
              <w:rPr>
                <w:sz w:val="18"/>
                <w:szCs w:val="18"/>
                <w:lang w:eastAsia="ru-RU"/>
              </w:rPr>
              <w:t>.</w:t>
            </w:r>
          </w:p>
        </w:tc>
        <w:tc>
          <w:tcPr>
            <w:tcW w:w="3892" w:type="dxa"/>
          </w:tcPr>
          <w:p w:rsidR="00201F69" w:rsidRPr="00201F69" w:rsidRDefault="00201F69" w:rsidP="00201F69">
            <w:pPr>
              <w:rPr>
                <w:sz w:val="18"/>
                <w:szCs w:val="18"/>
              </w:rPr>
            </w:pPr>
            <w:r w:rsidRPr="00201F69">
              <w:rPr>
                <w:sz w:val="18"/>
                <w:szCs w:val="18"/>
              </w:rPr>
              <w:t xml:space="preserve">Показатель 1. </w:t>
            </w:r>
          </w:p>
          <w:p w:rsidR="00201F69" w:rsidRPr="00201F69" w:rsidRDefault="00201F69" w:rsidP="00201F69">
            <w:pPr>
              <w:rPr>
                <w:sz w:val="18"/>
                <w:szCs w:val="18"/>
              </w:rPr>
            </w:pPr>
            <w:r w:rsidRPr="00201F69">
              <w:rPr>
                <w:sz w:val="18"/>
                <w:szCs w:val="18"/>
              </w:rPr>
              <w:t>Доля автомобильных дорог общего пользования местного значения, соответствующих нормативным требованиям</w:t>
            </w:r>
          </w:p>
        </w:tc>
      </w:tr>
      <w:tr w:rsidR="009F4071" w:rsidRPr="00201F69" w:rsidTr="004C5801">
        <w:tc>
          <w:tcPr>
            <w:tcW w:w="459" w:type="dxa"/>
          </w:tcPr>
          <w:p w:rsidR="009F4071" w:rsidRPr="00201F69" w:rsidRDefault="009F4071" w:rsidP="009F4071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201F69">
              <w:rPr>
                <w:sz w:val="18"/>
                <w:szCs w:val="18"/>
                <w:lang w:eastAsia="ru-RU"/>
              </w:rPr>
              <w:t>2.</w:t>
            </w:r>
          </w:p>
        </w:tc>
        <w:tc>
          <w:tcPr>
            <w:tcW w:w="15134" w:type="dxa"/>
            <w:gridSpan w:val="3"/>
            <w:vAlign w:val="center"/>
          </w:tcPr>
          <w:p w:rsidR="009F4071" w:rsidRPr="00201F69" w:rsidRDefault="009F4071" w:rsidP="009F4071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201F69">
              <w:rPr>
                <w:sz w:val="18"/>
                <w:szCs w:val="18"/>
                <w:lang w:eastAsia="ru-RU"/>
              </w:rPr>
              <w:t>Комплекс процессных мероприятий «</w:t>
            </w:r>
            <w:r w:rsidR="00201F69" w:rsidRPr="00201F69">
              <w:rPr>
                <w:sz w:val="18"/>
                <w:szCs w:val="18"/>
                <w:lang w:eastAsia="ru-RU"/>
              </w:rPr>
              <w:t>Обеспечение бесперебойного функционирования сетей уличного освещения</w:t>
            </w:r>
            <w:r w:rsidRPr="00201F69">
              <w:rPr>
                <w:sz w:val="18"/>
                <w:szCs w:val="18"/>
                <w:lang w:eastAsia="ru-RU"/>
              </w:rPr>
              <w:t>»</w:t>
            </w:r>
          </w:p>
        </w:tc>
      </w:tr>
      <w:tr w:rsidR="009F4071" w:rsidRPr="00201F69" w:rsidTr="004C5801">
        <w:tc>
          <w:tcPr>
            <w:tcW w:w="459" w:type="dxa"/>
          </w:tcPr>
          <w:p w:rsidR="009F4071" w:rsidRPr="00201F69" w:rsidRDefault="009F4071" w:rsidP="009F4071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7351" w:type="dxa"/>
            <w:vAlign w:val="center"/>
          </w:tcPr>
          <w:p w:rsidR="009F4071" w:rsidRPr="00201F69" w:rsidRDefault="009F4071" w:rsidP="009F4071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201F69">
              <w:rPr>
                <w:sz w:val="18"/>
                <w:szCs w:val="18"/>
                <w:lang w:eastAsia="ru-RU"/>
              </w:rPr>
              <w:t xml:space="preserve">Ответственный за реализацию: Администрация </w:t>
            </w:r>
            <w:proofErr w:type="spellStart"/>
            <w:r w:rsidRPr="00201F69">
              <w:rPr>
                <w:sz w:val="18"/>
                <w:szCs w:val="18"/>
                <w:lang w:eastAsia="ru-RU"/>
              </w:rPr>
              <w:t>г.п</w:t>
            </w:r>
            <w:proofErr w:type="spellEnd"/>
            <w:r w:rsidRPr="00201F69">
              <w:rPr>
                <w:sz w:val="18"/>
                <w:szCs w:val="18"/>
                <w:lang w:eastAsia="ru-RU"/>
              </w:rPr>
              <w:t>. Коммунистический</w:t>
            </w:r>
          </w:p>
        </w:tc>
        <w:tc>
          <w:tcPr>
            <w:tcW w:w="7783" w:type="dxa"/>
            <w:gridSpan w:val="2"/>
            <w:vAlign w:val="center"/>
          </w:tcPr>
          <w:p w:rsidR="009F4071" w:rsidRPr="00201F69" w:rsidRDefault="009F4071" w:rsidP="009F4071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201F69">
              <w:rPr>
                <w:sz w:val="18"/>
                <w:szCs w:val="18"/>
                <w:lang w:eastAsia="ru-RU"/>
              </w:rPr>
              <w:t>Срок реализации 2024-2030</w:t>
            </w:r>
          </w:p>
        </w:tc>
      </w:tr>
      <w:tr w:rsidR="00BB5C8C" w:rsidRPr="00201F69" w:rsidTr="004C5801">
        <w:tc>
          <w:tcPr>
            <w:tcW w:w="459" w:type="dxa"/>
          </w:tcPr>
          <w:p w:rsidR="00BB5C8C" w:rsidRPr="00201F69" w:rsidRDefault="00201F69" w:rsidP="009F4071">
            <w:pPr>
              <w:suppressAutoHyphens w:val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</w:t>
            </w:r>
            <w:r w:rsidR="00BB5C8C" w:rsidRPr="00201F69">
              <w:rPr>
                <w:sz w:val="18"/>
                <w:szCs w:val="18"/>
                <w:lang w:eastAsia="ru-RU"/>
              </w:rPr>
              <w:t>.1</w:t>
            </w:r>
          </w:p>
        </w:tc>
        <w:tc>
          <w:tcPr>
            <w:tcW w:w="7351" w:type="dxa"/>
          </w:tcPr>
          <w:p w:rsidR="00BB5C8C" w:rsidRPr="00201F69" w:rsidRDefault="00BB5C8C" w:rsidP="009F4071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201F69">
              <w:rPr>
                <w:sz w:val="18"/>
                <w:szCs w:val="18"/>
                <w:lang w:eastAsia="ru-RU"/>
              </w:rPr>
              <w:t>Организация уличного освещения</w:t>
            </w:r>
          </w:p>
        </w:tc>
        <w:tc>
          <w:tcPr>
            <w:tcW w:w="3891" w:type="dxa"/>
          </w:tcPr>
          <w:p w:rsidR="00BB5C8C" w:rsidRPr="00201F69" w:rsidRDefault="00BB5C8C" w:rsidP="00BB5C8C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201F69">
              <w:rPr>
                <w:sz w:val="18"/>
                <w:szCs w:val="18"/>
                <w:lang w:eastAsia="ru-RU"/>
              </w:rPr>
              <w:t>Обеспечено комфортное проживание населения, безопасное передвижение пешеходов и транспортных средств в темное время суток</w:t>
            </w:r>
          </w:p>
        </w:tc>
        <w:tc>
          <w:tcPr>
            <w:tcW w:w="3892" w:type="dxa"/>
          </w:tcPr>
          <w:p w:rsidR="00201F69" w:rsidRPr="00201F69" w:rsidRDefault="00201F69" w:rsidP="00201F69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201F69">
              <w:rPr>
                <w:sz w:val="18"/>
                <w:szCs w:val="18"/>
                <w:lang w:eastAsia="ru-RU"/>
              </w:rPr>
              <w:t xml:space="preserve">Показатель 2. </w:t>
            </w:r>
          </w:p>
          <w:p w:rsidR="00BB5C8C" w:rsidRPr="00201F69" w:rsidRDefault="00201F69" w:rsidP="00201F69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201F69">
              <w:rPr>
                <w:sz w:val="18"/>
                <w:szCs w:val="18"/>
                <w:lang w:eastAsia="ru-RU"/>
              </w:rPr>
              <w:t>Доля освещенности улиц городского поселения Коммунистический в соответствии с требованиями, предъявляемыми к уровню наружного освещения</w:t>
            </w:r>
          </w:p>
        </w:tc>
      </w:tr>
    </w:tbl>
    <w:p w:rsidR="004C5801" w:rsidRDefault="004C5801" w:rsidP="004C5801">
      <w:pPr>
        <w:pStyle w:val="afd"/>
        <w:widowControl w:val="0"/>
        <w:numPr>
          <w:ilvl w:val="0"/>
          <w:numId w:val="4"/>
        </w:numPr>
        <w:suppressAutoHyphens w:val="0"/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lastRenderedPageBreak/>
        <w:t>Финансовое обеспечение муниципальной программы</w:t>
      </w:r>
    </w:p>
    <w:p w:rsidR="004C5801" w:rsidRDefault="004C5801" w:rsidP="004C5801">
      <w:pPr>
        <w:pStyle w:val="afd"/>
        <w:widowControl w:val="0"/>
        <w:suppressAutoHyphens w:val="0"/>
        <w:rPr>
          <w:sz w:val="24"/>
          <w:szCs w:val="24"/>
          <w:lang w:eastAsia="ru-RU"/>
        </w:rPr>
      </w:pPr>
    </w:p>
    <w:tbl>
      <w:tblPr>
        <w:tblStyle w:val="aff6"/>
        <w:tblW w:w="15593" w:type="dxa"/>
        <w:tblInd w:w="-572" w:type="dxa"/>
        <w:tblLook w:val="04A0" w:firstRow="1" w:lastRow="0" w:firstColumn="1" w:lastColumn="0" w:noHBand="0" w:noVBand="1"/>
      </w:tblPr>
      <w:tblGrid>
        <w:gridCol w:w="4253"/>
        <w:gridCol w:w="1417"/>
        <w:gridCol w:w="1418"/>
        <w:gridCol w:w="1417"/>
        <w:gridCol w:w="1418"/>
        <w:gridCol w:w="1417"/>
        <w:gridCol w:w="1418"/>
        <w:gridCol w:w="1417"/>
        <w:gridCol w:w="1418"/>
      </w:tblGrid>
      <w:tr w:rsidR="004C5801" w:rsidRPr="00E64D99" w:rsidTr="004C5801">
        <w:tc>
          <w:tcPr>
            <w:tcW w:w="4253" w:type="dxa"/>
            <w:vMerge w:val="restart"/>
            <w:vAlign w:val="center"/>
          </w:tcPr>
          <w:p w:rsidR="004C5801" w:rsidRPr="00E64D9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E64D99">
              <w:rPr>
                <w:sz w:val="18"/>
                <w:szCs w:val="18"/>
                <w:lang w:eastAsia="ru-RU"/>
              </w:rPr>
              <w:t>Наименование муниципальной программы</w:t>
            </w:r>
            <w:r>
              <w:rPr>
                <w:sz w:val="18"/>
                <w:szCs w:val="18"/>
                <w:lang w:eastAsia="ru-RU"/>
              </w:rPr>
              <w:t>, структурного элемента, источник финансового обеспечения</w:t>
            </w:r>
          </w:p>
        </w:tc>
        <w:tc>
          <w:tcPr>
            <w:tcW w:w="11340" w:type="dxa"/>
            <w:gridSpan w:val="8"/>
            <w:vAlign w:val="center"/>
          </w:tcPr>
          <w:p w:rsidR="004C5801" w:rsidRPr="00E64D9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 xml:space="preserve">Объем финансового обеспечения по годам, </w:t>
            </w:r>
            <w:proofErr w:type="spellStart"/>
            <w:r>
              <w:rPr>
                <w:sz w:val="18"/>
                <w:szCs w:val="18"/>
                <w:lang w:eastAsia="ru-RU"/>
              </w:rPr>
              <w:t>тыс.рублей</w:t>
            </w:r>
            <w:proofErr w:type="spellEnd"/>
          </w:p>
        </w:tc>
      </w:tr>
      <w:tr w:rsidR="004C5801" w:rsidRPr="00E64D99" w:rsidTr="004C5801">
        <w:tc>
          <w:tcPr>
            <w:tcW w:w="4253" w:type="dxa"/>
            <w:vMerge/>
            <w:vAlign w:val="center"/>
          </w:tcPr>
          <w:p w:rsidR="004C5801" w:rsidRPr="00E64D9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vAlign w:val="center"/>
          </w:tcPr>
          <w:p w:rsidR="004C5801" w:rsidRPr="00E64D9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1418" w:type="dxa"/>
            <w:vAlign w:val="center"/>
          </w:tcPr>
          <w:p w:rsidR="004C5801" w:rsidRPr="00E64D9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2025 год</w:t>
            </w:r>
          </w:p>
        </w:tc>
        <w:tc>
          <w:tcPr>
            <w:tcW w:w="1417" w:type="dxa"/>
            <w:vAlign w:val="center"/>
          </w:tcPr>
          <w:p w:rsidR="004C5801" w:rsidRPr="00E64D9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2026 год</w:t>
            </w:r>
          </w:p>
        </w:tc>
        <w:tc>
          <w:tcPr>
            <w:tcW w:w="1418" w:type="dxa"/>
            <w:vAlign w:val="center"/>
          </w:tcPr>
          <w:p w:rsidR="004C5801" w:rsidRPr="00E64D9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2027 год</w:t>
            </w:r>
          </w:p>
        </w:tc>
        <w:tc>
          <w:tcPr>
            <w:tcW w:w="1417" w:type="dxa"/>
            <w:vAlign w:val="center"/>
          </w:tcPr>
          <w:p w:rsidR="004C5801" w:rsidRPr="00E64D9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2028 год</w:t>
            </w:r>
          </w:p>
        </w:tc>
        <w:tc>
          <w:tcPr>
            <w:tcW w:w="1418" w:type="dxa"/>
            <w:vAlign w:val="center"/>
          </w:tcPr>
          <w:p w:rsidR="004C5801" w:rsidRPr="00E64D9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2029 год</w:t>
            </w:r>
          </w:p>
        </w:tc>
        <w:tc>
          <w:tcPr>
            <w:tcW w:w="1417" w:type="dxa"/>
            <w:vAlign w:val="center"/>
          </w:tcPr>
          <w:p w:rsidR="004C5801" w:rsidRPr="00E64D9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2030 год</w:t>
            </w:r>
          </w:p>
        </w:tc>
        <w:tc>
          <w:tcPr>
            <w:tcW w:w="1418" w:type="dxa"/>
            <w:vAlign w:val="center"/>
          </w:tcPr>
          <w:p w:rsidR="004C5801" w:rsidRPr="00E64D9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Всего</w:t>
            </w:r>
          </w:p>
        </w:tc>
      </w:tr>
      <w:tr w:rsidR="004C5801" w:rsidRPr="00E64D99" w:rsidTr="004C5801">
        <w:tc>
          <w:tcPr>
            <w:tcW w:w="4253" w:type="dxa"/>
            <w:vAlign w:val="center"/>
          </w:tcPr>
          <w:p w:rsidR="004C5801" w:rsidRPr="00E64D9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17" w:type="dxa"/>
            <w:vAlign w:val="center"/>
          </w:tcPr>
          <w:p w:rsidR="004C5801" w:rsidRPr="00E64D9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418" w:type="dxa"/>
            <w:vAlign w:val="center"/>
          </w:tcPr>
          <w:p w:rsidR="004C5801" w:rsidRPr="00E64D9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417" w:type="dxa"/>
            <w:vAlign w:val="center"/>
          </w:tcPr>
          <w:p w:rsidR="004C5801" w:rsidRPr="00E64D9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418" w:type="dxa"/>
            <w:vAlign w:val="center"/>
          </w:tcPr>
          <w:p w:rsidR="004C5801" w:rsidRPr="00E64D9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417" w:type="dxa"/>
            <w:vAlign w:val="center"/>
          </w:tcPr>
          <w:p w:rsidR="004C5801" w:rsidRPr="00E64D9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418" w:type="dxa"/>
            <w:vAlign w:val="center"/>
          </w:tcPr>
          <w:p w:rsidR="004C5801" w:rsidRPr="00E64D9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7</w:t>
            </w:r>
          </w:p>
        </w:tc>
        <w:tc>
          <w:tcPr>
            <w:tcW w:w="1417" w:type="dxa"/>
            <w:vAlign w:val="center"/>
          </w:tcPr>
          <w:p w:rsidR="004C5801" w:rsidRPr="00E64D9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418" w:type="dxa"/>
            <w:vAlign w:val="center"/>
          </w:tcPr>
          <w:p w:rsidR="004C5801" w:rsidRPr="00E64D9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9</w:t>
            </w:r>
          </w:p>
        </w:tc>
      </w:tr>
      <w:tr w:rsidR="004C5801" w:rsidRPr="00E64D99" w:rsidTr="004C5801">
        <w:tc>
          <w:tcPr>
            <w:tcW w:w="4253" w:type="dxa"/>
          </w:tcPr>
          <w:p w:rsidR="004C5801" w:rsidRPr="0073548F" w:rsidRDefault="004C5801" w:rsidP="004C5801">
            <w:pPr>
              <w:pStyle w:val="afd"/>
              <w:widowControl w:val="0"/>
              <w:suppressAutoHyphens w:val="0"/>
              <w:ind w:left="0"/>
              <w:rPr>
                <w:b/>
                <w:sz w:val="18"/>
                <w:szCs w:val="18"/>
                <w:lang w:eastAsia="ru-RU"/>
              </w:rPr>
            </w:pPr>
            <w:r w:rsidRPr="0073548F">
              <w:rPr>
                <w:b/>
                <w:sz w:val="18"/>
                <w:szCs w:val="18"/>
                <w:lang w:eastAsia="ru-RU"/>
              </w:rPr>
              <w:t>Муниципальная программа (всего), в том числе:</w:t>
            </w:r>
          </w:p>
        </w:tc>
        <w:tc>
          <w:tcPr>
            <w:tcW w:w="1417" w:type="dxa"/>
            <w:vAlign w:val="center"/>
          </w:tcPr>
          <w:p w:rsidR="004C5801" w:rsidRPr="00084B87" w:rsidRDefault="00735DE6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>
              <w:rPr>
                <w:b/>
                <w:sz w:val="18"/>
                <w:szCs w:val="18"/>
                <w:lang w:eastAsia="ru-RU"/>
              </w:rPr>
              <w:t>6682,7</w:t>
            </w:r>
          </w:p>
        </w:tc>
        <w:tc>
          <w:tcPr>
            <w:tcW w:w="1418" w:type="dxa"/>
            <w:vAlign w:val="center"/>
          </w:tcPr>
          <w:p w:rsidR="004C5801" w:rsidRPr="00084B87" w:rsidRDefault="00FB17B2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>
              <w:rPr>
                <w:b/>
                <w:sz w:val="18"/>
                <w:szCs w:val="18"/>
                <w:lang w:eastAsia="ru-RU"/>
              </w:rPr>
              <w:t>784</w:t>
            </w:r>
            <w:r w:rsidR="00693B9C">
              <w:rPr>
                <w:b/>
                <w:sz w:val="18"/>
                <w:szCs w:val="18"/>
                <w:lang w:eastAsia="ru-RU"/>
              </w:rPr>
              <w:t>9,4</w:t>
            </w:r>
          </w:p>
        </w:tc>
        <w:tc>
          <w:tcPr>
            <w:tcW w:w="1417" w:type="dxa"/>
            <w:vAlign w:val="center"/>
          </w:tcPr>
          <w:p w:rsidR="004C5801" w:rsidRPr="00084B87" w:rsidRDefault="00735DE6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>
              <w:rPr>
                <w:b/>
                <w:sz w:val="18"/>
                <w:szCs w:val="18"/>
                <w:lang w:eastAsia="ru-RU"/>
              </w:rPr>
              <w:t>3741,0</w:t>
            </w:r>
          </w:p>
        </w:tc>
        <w:tc>
          <w:tcPr>
            <w:tcW w:w="1418" w:type="dxa"/>
            <w:vAlign w:val="center"/>
          </w:tcPr>
          <w:p w:rsidR="004C5801" w:rsidRPr="00084B87" w:rsidRDefault="00735DE6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>
              <w:rPr>
                <w:b/>
                <w:sz w:val="18"/>
                <w:szCs w:val="18"/>
                <w:lang w:eastAsia="ru-RU"/>
              </w:rPr>
              <w:t>3741,0</w:t>
            </w:r>
          </w:p>
        </w:tc>
        <w:tc>
          <w:tcPr>
            <w:tcW w:w="1417" w:type="dxa"/>
            <w:vAlign w:val="center"/>
          </w:tcPr>
          <w:p w:rsidR="004C5801" w:rsidRPr="00084B87" w:rsidRDefault="00C52BAD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>
              <w:rPr>
                <w:b/>
                <w:sz w:val="18"/>
                <w:szCs w:val="18"/>
                <w:lang w:eastAsia="ru-RU"/>
              </w:rPr>
              <w:t>3800,0</w:t>
            </w:r>
          </w:p>
        </w:tc>
        <w:tc>
          <w:tcPr>
            <w:tcW w:w="1418" w:type="dxa"/>
            <w:vAlign w:val="center"/>
          </w:tcPr>
          <w:p w:rsidR="004C5801" w:rsidRPr="00084B87" w:rsidRDefault="00C52BAD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>
              <w:rPr>
                <w:b/>
                <w:sz w:val="18"/>
                <w:szCs w:val="18"/>
                <w:lang w:eastAsia="ru-RU"/>
              </w:rPr>
              <w:t>3800,0</w:t>
            </w:r>
          </w:p>
        </w:tc>
        <w:tc>
          <w:tcPr>
            <w:tcW w:w="1417" w:type="dxa"/>
            <w:vAlign w:val="center"/>
          </w:tcPr>
          <w:p w:rsidR="004C5801" w:rsidRPr="00084B87" w:rsidRDefault="00C52BAD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>
              <w:rPr>
                <w:b/>
                <w:sz w:val="18"/>
                <w:szCs w:val="18"/>
                <w:lang w:eastAsia="ru-RU"/>
              </w:rPr>
              <w:t>3800,0</w:t>
            </w:r>
          </w:p>
        </w:tc>
        <w:tc>
          <w:tcPr>
            <w:tcW w:w="1418" w:type="dxa"/>
            <w:vAlign w:val="center"/>
          </w:tcPr>
          <w:p w:rsidR="004C5801" w:rsidRPr="00084B87" w:rsidRDefault="00FB17B2" w:rsidP="00185920">
            <w:pPr>
              <w:pStyle w:val="afd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>
              <w:rPr>
                <w:b/>
                <w:sz w:val="18"/>
                <w:szCs w:val="18"/>
                <w:lang w:eastAsia="ru-RU"/>
              </w:rPr>
              <w:t>33414</w:t>
            </w:r>
            <w:r w:rsidR="00B95469">
              <w:rPr>
                <w:b/>
                <w:sz w:val="18"/>
                <w:szCs w:val="18"/>
                <w:lang w:eastAsia="ru-RU"/>
              </w:rPr>
              <w:t>,1</w:t>
            </w:r>
          </w:p>
        </w:tc>
      </w:tr>
      <w:tr w:rsidR="00C52BAD" w:rsidRPr="00E64D99" w:rsidTr="004C5801">
        <w:tc>
          <w:tcPr>
            <w:tcW w:w="4253" w:type="dxa"/>
          </w:tcPr>
          <w:p w:rsidR="00C52BAD" w:rsidRPr="00E64D99" w:rsidRDefault="00C52BAD" w:rsidP="00C52BAD">
            <w:pPr>
              <w:pStyle w:val="afd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Бюджет ХМАО-Югры</w:t>
            </w:r>
          </w:p>
        </w:tc>
        <w:tc>
          <w:tcPr>
            <w:tcW w:w="1417" w:type="dxa"/>
            <w:vAlign w:val="center"/>
          </w:tcPr>
          <w:p w:rsidR="00C52BAD" w:rsidRPr="00E64D99" w:rsidRDefault="00C52BAD" w:rsidP="00C52BAD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:rsidR="00C52BAD" w:rsidRPr="00E64D99" w:rsidRDefault="00C52BAD" w:rsidP="00C52BAD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1650,7</w:t>
            </w:r>
          </w:p>
        </w:tc>
        <w:tc>
          <w:tcPr>
            <w:tcW w:w="1417" w:type="dxa"/>
            <w:vAlign w:val="center"/>
          </w:tcPr>
          <w:p w:rsidR="00C52BAD" w:rsidRPr="00E64D99" w:rsidRDefault="00C52BAD" w:rsidP="00C52BAD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:rsidR="00C52BAD" w:rsidRPr="00E64D99" w:rsidRDefault="00C52BAD" w:rsidP="00C52BAD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:rsidR="00C52BAD" w:rsidRPr="00E64D99" w:rsidRDefault="00C52BAD" w:rsidP="00C52BAD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:rsidR="00C52BAD" w:rsidRPr="00E64D99" w:rsidRDefault="00C52BAD" w:rsidP="00C52BAD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:rsidR="00C52BAD" w:rsidRPr="00E64D99" w:rsidRDefault="00C52BAD" w:rsidP="00C52BAD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:rsidR="00C52BAD" w:rsidRPr="00E64D99" w:rsidRDefault="00C52BAD" w:rsidP="00C52BAD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1650,7</w:t>
            </w:r>
          </w:p>
        </w:tc>
      </w:tr>
      <w:tr w:rsidR="004C5801" w:rsidRPr="00E64D99" w:rsidTr="004C5801">
        <w:tc>
          <w:tcPr>
            <w:tcW w:w="4253" w:type="dxa"/>
          </w:tcPr>
          <w:p w:rsidR="004C5801" w:rsidRPr="00E64D99" w:rsidRDefault="004C5801" w:rsidP="004C5801">
            <w:pPr>
              <w:pStyle w:val="afd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1417" w:type="dxa"/>
            <w:vAlign w:val="center"/>
          </w:tcPr>
          <w:p w:rsidR="004C5801" w:rsidRPr="00E64D99" w:rsidRDefault="00735DE6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6682,7</w:t>
            </w:r>
          </w:p>
        </w:tc>
        <w:tc>
          <w:tcPr>
            <w:tcW w:w="1418" w:type="dxa"/>
            <w:vAlign w:val="center"/>
          </w:tcPr>
          <w:p w:rsidR="004C5801" w:rsidRPr="00E64D99" w:rsidRDefault="00FB17B2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619</w:t>
            </w:r>
            <w:r w:rsidR="00B95469">
              <w:rPr>
                <w:sz w:val="18"/>
                <w:szCs w:val="18"/>
                <w:lang w:eastAsia="ru-RU"/>
              </w:rPr>
              <w:t>8,7</w:t>
            </w:r>
          </w:p>
        </w:tc>
        <w:tc>
          <w:tcPr>
            <w:tcW w:w="1417" w:type="dxa"/>
            <w:vAlign w:val="center"/>
          </w:tcPr>
          <w:p w:rsidR="004C5801" w:rsidRPr="00E64D99" w:rsidRDefault="00735DE6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3741,0</w:t>
            </w:r>
          </w:p>
        </w:tc>
        <w:tc>
          <w:tcPr>
            <w:tcW w:w="1418" w:type="dxa"/>
            <w:vAlign w:val="center"/>
          </w:tcPr>
          <w:p w:rsidR="004C5801" w:rsidRPr="00E64D99" w:rsidRDefault="00735DE6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3714,0</w:t>
            </w:r>
          </w:p>
        </w:tc>
        <w:tc>
          <w:tcPr>
            <w:tcW w:w="1417" w:type="dxa"/>
            <w:vAlign w:val="center"/>
          </w:tcPr>
          <w:p w:rsidR="004C5801" w:rsidRPr="00E64D99" w:rsidRDefault="00735DE6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3800,0</w:t>
            </w:r>
          </w:p>
        </w:tc>
        <w:tc>
          <w:tcPr>
            <w:tcW w:w="1418" w:type="dxa"/>
            <w:vAlign w:val="center"/>
          </w:tcPr>
          <w:p w:rsidR="004C5801" w:rsidRPr="00E64D99" w:rsidRDefault="00C52BAD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3800,0</w:t>
            </w:r>
          </w:p>
        </w:tc>
        <w:tc>
          <w:tcPr>
            <w:tcW w:w="1417" w:type="dxa"/>
            <w:vAlign w:val="center"/>
          </w:tcPr>
          <w:p w:rsidR="004C5801" w:rsidRPr="00E64D99" w:rsidRDefault="00C52BAD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3800,0</w:t>
            </w:r>
          </w:p>
        </w:tc>
        <w:tc>
          <w:tcPr>
            <w:tcW w:w="1418" w:type="dxa"/>
            <w:vAlign w:val="center"/>
          </w:tcPr>
          <w:p w:rsidR="004C5801" w:rsidRPr="00E64D99" w:rsidRDefault="00FB17B2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3176</w:t>
            </w:r>
            <w:r w:rsidR="00B95469">
              <w:rPr>
                <w:sz w:val="18"/>
                <w:szCs w:val="18"/>
                <w:lang w:eastAsia="ru-RU"/>
              </w:rPr>
              <w:t>3,4</w:t>
            </w:r>
          </w:p>
        </w:tc>
      </w:tr>
      <w:tr w:rsidR="00AB5A0B" w:rsidRPr="00E64D99" w:rsidTr="004C5801">
        <w:tc>
          <w:tcPr>
            <w:tcW w:w="4253" w:type="dxa"/>
          </w:tcPr>
          <w:p w:rsidR="00AB5A0B" w:rsidRPr="00E64D99" w:rsidRDefault="00D37293" w:rsidP="00AB5A0B">
            <w:pPr>
              <w:pStyle w:val="afd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</w:t>
            </w:r>
            <w:r w:rsidR="00AB5A0B">
              <w:rPr>
                <w:sz w:val="18"/>
                <w:szCs w:val="18"/>
                <w:lang w:eastAsia="ru-RU"/>
              </w:rPr>
              <w:t xml:space="preserve">. </w:t>
            </w:r>
            <w:r w:rsidRPr="00201F69">
              <w:rPr>
                <w:sz w:val="18"/>
                <w:szCs w:val="18"/>
                <w:lang w:eastAsia="ru-RU"/>
              </w:rPr>
              <w:t>Комплекс процессных мероприятий «Обеспечение функционирования сети автомобильных дорог общего пользования местного значения»</w:t>
            </w:r>
            <w:r w:rsidR="00AB5A0B">
              <w:rPr>
                <w:sz w:val="18"/>
                <w:szCs w:val="18"/>
                <w:lang w:eastAsia="ru-RU"/>
              </w:rPr>
              <w:t xml:space="preserve"> (всего), в том числе:</w:t>
            </w:r>
          </w:p>
        </w:tc>
        <w:tc>
          <w:tcPr>
            <w:tcW w:w="1417" w:type="dxa"/>
            <w:vAlign w:val="center"/>
          </w:tcPr>
          <w:p w:rsidR="00AB5A0B" w:rsidRPr="00E64D99" w:rsidRDefault="00C1303A" w:rsidP="00AB5A0B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5722,9</w:t>
            </w:r>
          </w:p>
        </w:tc>
        <w:tc>
          <w:tcPr>
            <w:tcW w:w="1418" w:type="dxa"/>
            <w:vAlign w:val="center"/>
          </w:tcPr>
          <w:p w:rsidR="00AB5A0B" w:rsidRPr="00E64D99" w:rsidRDefault="00FB17B2" w:rsidP="00AB5A0B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698</w:t>
            </w:r>
            <w:r w:rsidR="00B95469">
              <w:rPr>
                <w:sz w:val="18"/>
                <w:szCs w:val="18"/>
                <w:lang w:eastAsia="ru-RU"/>
              </w:rPr>
              <w:t>4,2</w:t>
            </w:r>
          </w:p>
        </w:tc>
        <w:tc>
          <w:tcPr>
            <w:tcW w:w="1417" w:type="dxa"/>
            <w:vAlign w:val="center"/>
          </w:tcPr>
          <w:p w:rsidR="00AB5A0B" w:rsidRPr="00E64D99" w:rsidRDefault="00735DE6" w:rsidP="00AB5A0B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371,0</w:t>
            </w:r>
          </w:p>
        </w:tc>
        <w:tc>
          <w:tcPr>
            <w:tcW w:w="1418" w:type="dxa"/>
            <w:vAlign w:val="center"/>
          </w:tcPr>
          <w:p w:rsidR="00AB5A0B" w:rsidRPr="00E64D99" w:rsidRDefault="00735DE6" w:rsidP="00AB5A0B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3741,0</w:t>
            </w:r>
          </w:p>
        </w:tc>
        <w:tc>
          <w:tcPr>
            <w:tcW w:w="1417" w:type="dxa"/>
            <w:vAlign w:val="center"/>
          </w:tcPr>
          <w:p w:rsidR="00AB5A0B" w:rsidRPr="00E64D99" w:rsidRDefault="00AB5A0B" w:rsidP="00AB5A0B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2200,0</w:t>
            </w:r>
          </w:p>
        </w:tc>
        <w:tc>
          <w:tcPr>
            <w:tcW w:w="1418" w:type="dxa"/>
            <w:vAlign w:val="center"/>
          </w:tcPr>
          <w:p w:rsidR="00AB5A0B" w:rsidRPr="00E64D99" w:rsidRDefault="00AB5A0B" w:rsidP="00AB5A0B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2200,0</w:t>
            </w:r>
          </w:p>
        </w:tc>
        <w:tc>
          <w:tcPr>
            <w:tcW w:w="1417" w:type="dxa"/>
            <w:vAlign w:val="center"/>
          </w:tcPr>
          <w:p w:rsidR="00AB5A0B" w:rsidRPr="00E64D99" w:rsidRDefault="00AB5A0B" w:rsidP="00AB5A0B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2200,0</w:t>
            </w:r>
          </w:p>
        </w:tc>
        <w:tc>
          <w:tcPr>
            <w:tcW w:w="1418" w:type="dxa"/>
            <w:vAlign w:val="center"/>
          </w:tcPr>
          <w:p w:rsidR="00AB5A0B" w:rsidRPr="00E64D99" w:rsidRDefault="00FB17B2" w:rsidP="00AB5A0B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2678</w:t>
            </w:r>
            <w:r w:rsidR="00B95469">
              <w:rPr>
                <w:sz w:val="18"/>
                <w:szCs w:val="18"/>
                <w:lang w:eastAsia="ru-RU"/>
              </w:rPr>
              <w:t>9,1</w:t>
            </w:r>
            <w:r w:rsidR="002C2816">
              <w:rPr>
                <w:sz w:val="18"/>
                <w:szCs w:val="18"/>
                <w:lang w:eastAsia="ru-RU"/>
              </w:rPr>
              <w:t>1</w:t>
            </w:r>
          </w:p>
        </w:tc>
      </w:tr>
      <w:tr w:rsidR="00AB5A0B" w:rsidRPr="00E64D99" w:rsidTr="004C5801">
        <w:tc>
          <w:tcPr>
            <w:tcW w:w="4253" w:type="dxa"/>
          </w:tcPr>
          <w:p w:rsidR="00AB5A0B" w:rsidRPr="00E64D99" w:rsidRDefault="00AB5A0B" w:rsidP="00AB5A0B">
            <w:pPr>
              <w:pStyle w:val="afd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Бюджет ХМАО-Югры</w:t>
            </w:r>
          </w:p>
        </w:tc>
        <w:tc>
          <w:tcPr>
            <w:tcW w:w="1417" w:type="dxa"/>
            <w:vAlign w:val="center"/>
          </w:tcPr>
          <w:p w:rsidR="00AB5A0B" w:rsidRPr="00E64D99" w:rsidRDefault="00AB5A0B" w:rsidP="00AB5A0B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:rsidR="00AB5A0B" w:rsidRPr="00E64D99" w:rsidRDefault="00D37293" w:rsidP="00D37293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1650,7</w:t>
            </w:r>
          </w:p>
        </w:tc>
        <w:tc>
          <w:tcPr>
            <w:tcW w:w="1417" w:type="dxa"/>
            <w:vAlign w:val="center"/>
          </w:tcPr>
          <w:p w:rsidR="00AB5A0B" w:rsidRPr="00E64D99" w:rsidRDefault="00AB5A0B" w:rsidP="00AB5A0B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:rsidR="00AB5A0B" w:rsidRPr="00E64D99" w:rsidRDefault="00AB5A0B" w:rsidP="00AB5A0B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:rsidR="00AB5A0B" w:rsidRPr="00E64D99" w:rsidRDefault="00AB5A0B" w:rsidP="00AB5A0B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:rsidR="00AB5A0B" w:rsidRPr="00E64D99" w:rsidRDefault="00AB5A0B" w:rsidP="00AB5A0B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:rsidR="00AB5A0B" w:rsidRPr="00E64D99" w:rsidRDefault="00AB5A0B" w:rsidP="00AB5A0B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:rsidR="00AB5A0B" w:rsidRPr="00E64D99" w:rsidRDefault="00D37293" w:rsidP="00AB5A0B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1650,7</w:t>
            </w:r>
          </w:p>
        </w:tc>
      </w:tr>
      <w:tr w:rsidR="004C5801" w:rsidRPr="00E64D99" w:rsidTr="004C5801">
        <w:tc>
          <w:tcPr>
            <w:tcW w:w="4253" w:type="dxa"/>
          </w:tcPr>
          <w:p w:rsidR="004C5801" w:rsidRPr="00E64D99" w:rsidRDefault="004C5801" w:rsidP="004C5801">
            <w:pPr>
              <w:pStyle w:val="afd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1417" w:type="dxa"/>
            <w:vAlign w:val="center"/>
          </w:tcPr>
          <w:p w:rsidR="004C5801" w:rsidRPr="00E64D99" w:rsidRDefault="00C1303A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5722,9</w:t>
            </w:r>
          </w:p>
        </w:tc>
        <w:tc>
          <w:tcPr>
            <w:tcW w:w="1418" w:type="dxa"/>
            <w:vAlign w:val="center"/>
          </w:tcPr>
          <w:p w:rsidR="00D37293" w:rsidRPr="00E64D99" w:rsidRDefault="00FB17B2" w:rsidP="00D37293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533</w:t>
            </w:r>
            <w:r w:rsidR="00693B9C">
              <w:rPr>
                <w:sz w:val="18"/>
                <w:szCs w:val="18"/>
                <w:lang w:eastAsia="ru-RU"/>
              </w:rPr>
              <w:t>3,5</w:t>
            </w:r>
          </w:p>
        </w:tc>
        <w:tc>
          <w:tcPr>
            <w:tcW w:w="1417" w:type="dxa"/>
            <w:vAlign w:val="center"/>
          </w:tcPr>
          <w:p w:rsidR="004C5801" w:rsidRPr="00E64D99" w:rsidRDefault="00735DE6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3741,0</w:t>
            </w:r>
          </w:p>
        </w:tc>
        <w:tc>
          <w:tcPr>
            <w:tcW w:w="1418" w:type="dxa"/>
            <w:vAlign w:val="center"/>
          </w:tcPr>
          <w:p w:rsidR="004C5801" w:rsidRPr="00E64D99" w:rsidRDefault="00735DE6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3741,0</w:t>
            </w:r>
          </w:p>
        </w:tc>
        <w:tc>
          <w:tcPr>
            <w:tcW w:w="1417" w:type="dxa"/>
            <w:vAlign w:val="center"/>
          </w:tcPr>
          <w:p w:rsidR="004C5801" w:rsidRPr="00E64D99" w:rsidRDefault="00AB5A0B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2200,0</w:t>
            </w:r>
          </w:p>
        </w:tc>
        <w:tc>
          <w:tcPr>
            <w:tcW w:w="1418" w:type="dxa"/>
            <w:vAlign w:val="center"/>
          </w:tcPr>
          <w:p w:rsidR="004C5801" w:rsidRPr="00E64D99" w:rsidRDefault="00AB5A0B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2200,0</w:t>
            </w:r>
          </w:p>
        </w:tc>
        <w:tc>
          <w:tcPr>
            <w:tcW w:w="1417" w:type="dxa"/>
            <w:vAlign w:val="center"/>
          </w:tcPr>
          <w:p w:rsidR="004C5801" w:rsidRPr="00E64D99" w:rsidRDefault="00AB5A0B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2200,0</w:t>
            </w:r>
          </w:p>
        </w:tc>
        <w:tc>
          <w:tcPr>
            <w:tcW w:w="1418" w:type="dxa"/>
            <w:vAlign w:val="center"/>
          </w:tcPr>
          <w:p w:rsidR="004C5801" w:rsidRPr="00E64D99" w:rsidRDefault="00B95469" w:rsidP="00693B9C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25</w:t>
            </w:r>
            <w:r w:rsidR="00FB17B2">
              <w:rPr>
                <w:sz w:val="18"/>
                <w:szCs w:val="18"/>
                <w:lang w:eastAsia="ru-RU"/>
              </w:rPr>
              <w:t>13</w:t>
            </w:r>
            <w:r w:rsidR="00693B9C">
              <w:rPr>
                <w:sz w:val="18"/>
                <w:szCs w:val="18"/>
                <w:lang w:eastAsia="ru-RU"/>
              </w:rPr>
              <w:t>8</w:t>
            </w:r>
            <w:r>
              <w:rPr>
                <w:sz w:val="18"/>
                <w:szCs w:val="18"/>
                <w:lang w:eastAsia="ru-RU"/>
              </w:rPr>
              <w:t>,4</w:t>
            </w:r>
          </w:p>
        </w:tc>
      </w:tr>
      <w:tr w:rsidR="00AB5A0B" w:rsidRPr="00E64D99" w:rsidTr="004C5801">
        <w:tc>
          <w:tcPr>
            <w:tcW w:w="4253" w:type="dxa"/>
          </w:tcPr>
          <w:p w:rsidR="00AB5A0B" w:rsidRPr="00E64D99" w:rsidRDefault="00D37293" w:rsidP="00AB5A0B">
            <w:pPr>
              <w:pStyle w:val="afd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</w:t>
            </w:r>
            <w:r w:rsidR="00AB5A0B">
              <w:rPr>
                <w:sz w:val="18"/>
                <w:szCs w:val="18"/>
                <w:lang w:eastAsia="ru-RU"/>
              </w:rPr>
              <w:t xml:space="preserve">. </w:t>
            </w:r>
            <w:r w:rsidRPr="00201F69">
              <w:rPr>
                <w:sz w:val="18"/>
                <w:szCs w:val="18"/>
                <w:lang w:eastAsia="ru-RU"/>
              </w:rPr>
              <w:t>Комплекс процессных мероприятий «Обеспечение бесперебойного функционирования сетей уличного освещения»</w:t>
            </w:r>
            <w:r w:rsidR="00AB5A0B">
              <w:rPr>
                <w:sz w:val="18"/>
                <w:szCs w:val="18"/>
                <w:lang w:eastAsia="ru-RU"/>
              </w:rPr>
              <w:t xml:space="preserve"> (всего), в том числе:</w:t>
            </w:r>
          </w:p>
        </w:tc>
        <w:tc>
          <w:tcPr>
            <w:tcW w:w="1417" w:type="dxa"/>
            <w:vAlign w:val="center"/>
          </w:tcPr>
          <w:p w:rsidR="00AB5A0B" w:rsidRPr="00E64D99" w:rsidRDefault="00735DE6" w:rsidP="00AB5A0B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959,8</w:t>
            </w:r>
          </w:p>
        </w:tc>
        <w:tc>
          <w:tcPr>
            <w:tcW w:w="1418" w:type="dxa"/>
            <w:vAlign w:val="center"/>
          </w:tcPr>
          <w:p w:rsidR="00AB5A0B" w:rsidRPr="00E64D99" w:rsidRDefault="00B95469" w:rsidP="00AB5A0B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865,2</w:t>
            </w:r>
          </w:p>
        </w:tc>
        <w:tc>
          <w:tcPr>
            <w:tcW w:w="1417" w:type="dxa"/>
            <w:vAlign w:val="center"/>
          </w:tcPr>
          <w:p w:rsidR="00AB5A0B" w:rsidRPr="00E64D99" w:rsidRDefault="00735DE6" w:rsidP="00AB5A0B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:rsidR="00AB5A0B" w:rsidRPr="00E64D99" w:rsidRDefault="00AB5A0B" w:rsidP="00AB5A0B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:rsidR="00AB5A0B" w:rsidRPr="00E64D99" w:rsidRDefault="00AB5A0B" w:rsidP="00AB5A0B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1600,0</w:t>
            </w:r>
          </w:p>
        </w:tc>
        <w:tc>
          <w:tcPr>
            <w:tcW w:w="1418" w:type="dxa"/>
            <w:vAlign w:val="center"/>
          </w:tcPr>
          <w:p w:rsidR="00AB5A0B" w:rsidRPr="00E64D99" w:rsidRDefault="00AB5A0B" w:rsidP="00AB5A0B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1600,0</w:t>
            </w:r>
          </w:p>
        </w:tc>
        <w:tc>
          <w:tcPr>
            <w:tcW w:w="1417" w:type="dxa"/>
            <w:vAlign w:val="center"/>
          </w:tcPr>
          <w:p w:rsidR="00AB5A0B" w:rsidRPr="00E64D99" w:rsidRDefault="00AB5A0B" w:rsidP="00AB5A0B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1600,0</w:t>
            </w:r>
          </w:p>
        </w:tc>
        <w:tc>
          <w:tcPr>
            <w:tcW w:w="1418" w:type="dxa"/>
            <w:vAlign w:val="center"/>
          </w:tcPr>
          <w:p w:rsidR="00AB5A0B" w:rsidRPr="00E64D99" w:rsidRDefault="00B95469" w:rsidP="00E6003B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6625,0</w:t>
            </w:r>
          </w:p>
        </w:tc>
      </w:tr>
      <w:tr w:rsidR="00E6003B" w:rsidRPr="00E64D99" w:rsidTr="004C5801">
        <w:tc>
          <w:tcPr>
            <w:tcW w:w="4253" w:type="dxa"/>
          </w:tcPr>
          <w:p w:rsidR="00E6003B" w:rsidRPr="00E64D99" w:rsidRDefault="00E6003B" w:rsidP="00E6003B">
            <w:pPr>
              <w:pStyle w:val="afd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1417" w:type="dxa"/>
            <w:vAlign w:val="center"/>
          </w:tcPr>
          <w:p w:rsidR="00E6003B" w:rsidRPr="00E64D99" w:rsidRDefault="00735DE6" w:rsidP="00E6003B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959,8</w:t>
            </w:r>
          </w:p>
        </w:tc>
        <w:tc>
          <w:tcPr>
            <w:tcW w:w="1418" w:type="dxa"/>
            <w:vAlign w:val="center"/>
          </w:tcPr>
          <w:p w:rsidR="00E6003B" w:rsidRPr="00E64D99" w:rsidRDefault="00B95469" w:rsidP="00E6003B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865,2</w:t>
            </w:r>
          </w:p>
        </w:tc>
        <w:tc>
          <w:tcPr>
            <w:tcW w:w="1417" w:type="dxa"/>
            <w:vAlign w:val="center"/>
          </w:tcPr>
          <w:p w:rsidR="00E6003B" w:rsidRPr="00E64D99" w:rsidRDefault="00E6003B" w:rsidP="00E6003B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:rsidR="00E6003B" w:rsidRPr="00E64D99" w:rsidRDefault="00E6003B" w:rsidP="00E6003B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:rsidR="00E6003B" w:rsidRPr="00E64D99" w:rsidRDefault="00E6003B" w:rsidP="00E6003B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1600,0</w:t>
            </w:r>
          </w:p>
        </w:tc>
        <w:tc>
          <w:tcPr>
            <w:tcW w:w="1418" w:type="dxa"/>
            <w:vAlign w:val="center"/>
          </w:tcPr>
          <w:p w:rsidR="00E6003B" w:rsidRPr="00E64D99" w:rsidRDefault="00E6003B" w:rsidP="00E6003B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1600,0</w:t>
            </w:r>
          </w:p>
        </w:tc>
        <w:tc>
          <w:tcPr>
            <w:tcW w:w="1417" w:type="dxa"/>
            <w:vAlign w:val="center"/>
          </w:tcPr>
          <w:p w:rsidR="00E6003B" w:rsidRPr="00E64D99" w:rsidRDefault="00E6003B" w:rsidP="00E6003B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1600,0</w:t>
            </w:r>
          </w:p>
        </w:tc>
        <w:tc>
          <w:tcPr>
            <w:tcW w:w="1418" w:type="dxa"/>
            <w:vAlign w:val="center"/>
          </w:tcPr>
          <w:p w:rsidR="00E6003B" w:rsidRPr="00E64D99" w:rsidRDefault="00B95469" w:rsidP="00C1303A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6625,0</w:t>
            </w:r>
          </w:p>
        </w:tc>
      </w:tr>
    </w:tbl>
    <w:p w:rsidR="004C5801" w:rsidRPr="00E64D99" w:rsidRDefault="004C5801" w:rsidP="004C5801">
      <w:pPr>
        <w:pStyle w:val="afd"/>
        <w:widowControl w:val="0"/>
        <w:suppressAutoHyphens w:val="0"/>
        <w:rPr>
          <w:sz w:val="24"/>
          <w:szCs w:val="24"/>
          <w:lang w:eastAsia="ru-RU"/>
        </w:rPr>
      </w:pPr>
    </w:p>
    <w:p w:rsidR="004C5801" w:rsidRDefault="004C5801" w:rsidP="004C5801">
      <w:pPr>
        <w:widowControl w:val="0"/>
        <w:suppressAutoHyphens w:val="0"/>
        <w:rPr>
          <w:sz w:val="24"/>
          <w:szCs w:val="24"/>
          <w:lang w:eastAsia="ru-RU"/>
        </w:rPr>
      </w:pPr>
    </w:p>
    <w:p w:rsidR="004C5801" w:rsidRDefault="004C5801" w:rsidP="004C5801">
      <w:pPr>
        <w:widowControl w:val="0"/>
        <w:suppressAutoHyphens w:val="0"/>
        <w:rPr>
          <w:sz w:val="24"/>
          <w:szCs w:val="24"/>
          <w:lang w:eastAsia="ru-RU"/>
        </w:rPr>
      </w:pPr>
    </w:p>
    <w:p w:rsidR="004C5801" w:rsidRDefault="004C5801" w:rsidP="004C5801">
      <w:pPr>
        <w:widowControl w:val="0"/>
        <w:suppressAutoHyphens w:val="0"/>
        <w:rPr>
          <w:sz w:val="24"/>
          <w:szCs w:val="24"/>
          <w:lang w:eastAsia="ru-RU"/>
        </w:rPr>
      </w:pPr>
    </w:p>
    <w:p w:rsidR="004C5801" w:rsidRDefault="004C5801" w:rsidP="004C5801">
      <w:pPr>
        <w:widowControl w:val="0"/>
        <w:suppressAutoHyphens w:val="0"/>
        <w:rPr>
          <w:sz w:val="24"/>
          <w:szCs w:val="24"/>
          <w:lang w:eastAsia="ru-RU"/>
        </w:rPr>
      </w:pPr>
    </w:p>
    <w:p w:rsidR="004C5801" w:rsidRDefault="004C5801" w:rsidP="004C5801">
      <w:pPr>
        <w:widowControl w:val="0"/>
        <w:suppressAutoHyphens w:val="0"/>
        <w:rPr>
          <w:sz w:val="24"/>
          <w:szCs w:val="24"/>
          <w:lang w:eastAsia="ru-RU"/>
        </w:rPr>
      </w:pPr>
    </w:p>
    <w:p w:rsidR="004C5801" w:rsidRDefault="004C5801" w:rsidP="004C5801">
      <w:pPr>
        <w:widowControl w:val="0"/>
        <w:suppressAutoHyphens w:val="0"/>
        <w:rPr>
          <w:sz w:val="24"/>
          <w:szCs w:val="24"/>
          <w:lang w:eastAsia="ru-RU"/>
        </w:rPr>
      </w:pPr>
    </w:p>
    <w:p w:rsidR="004C5801" w:rsidRDefault="004C5801" w:rsidP="004C5801">
      <w:pPr>
        <w:widowControl w:val="0"/>
        <w:suppressAutoHyphens w:val="0"/>
        <w:rPr>
          <w:sz w:val="24"/>
          <w:szCs w:val="24"/>
          <w:lang w:eastAsia="ru-RU"/>
        </w:rPr>
      </w:pPr>
    </w:p>
    <w:p w:rsidR="004C5801" w:rsidRDefault="004C5801" w:rsidP="004C5801">
      <w:pPr>
        <w:widowControl w:val="0"/>
        <w:suppressAutoHyphens w:val="0"/>
        <w:rPr>
          <w:sz w:val="24"/>
          <w:szCs w:val="24"/>
          <w:lang w:eastAsia="ru-RU"/>
        </w:rPr>
      </w:pPr>
    </w:p>
    <w:p w:rsidR="004C5801" w:rsidRDefault="004C5801" w:rsidP="004C5801">
      <w:pPr>
        <w:widowControl w:val="0"/>
        <w:suppressAutoHyphens w:val="0"/>
        <w:jc w:val="center"/>
        <w:rPr>
          <w:b/>
          <w:color w:val="FF0000"/>
          <w:sz w:val="24"/>
          <w:szCs w:val="24"/>
          <w:lang w:eastAsia="ru-RU"/>
        </w:rPr>
        <w:sectPr w:rsidR="004C5801" w:rsidSect="00F50FDC">
          <w:pgSz w:w="16838" w:h="11906" w:orient="landscape"/>
          <w:pgMar w:top="1134" w:right="1134" w:bottom="1134" w:left="1134" w:header="465" w:footer="386" w:gutter="0"/>
          <w:cols w:space="720"/>
          <w:formProt w:val="0"/>
          <w:docGrid w:linePitch="360" w:charSpace="16384"/>
        </w:sectPr>
      </w:pPr>
    </w:p>
    <w:p w:rsidR="004C5801" w:rsidRPr="0028791E" w:rsidRDefault="004C5801" w:rsidP="004C5801">
      <w:pPr>
        <w:widowControl w:val="0"/>
        <w:suppressAutoHyphens w:val="0"/>
        <w:jc w:val="center"/>
      </w:pPr>
      <w:r w:rsidRPr="0028791E">
        <w:rPr>
          <w:b/>
          <w:sz w:val="24"/>
          <w:szCs w:val="24"/>
          <w:lang w:eastAsia="ru-RU"/>
        </w:rPr>
        <w:lastRenderedPageBreak/>
        <w:t>Механизм реализации муниципальной программы</w:t>
      </w:r>
    </w:p>
    <w:p w:rsidR="004C5801" w:rsidRPr="0028791E" w:rsidRDefault="004C5801" w:rsidP="004C5801">
      <w:pPr>
        <w:ind w:firstLine="567"/>
        <w:jc w:val="both"/>
        <w:rPr>
          <w:b/>
          <w:sz w:val="24"/>
          <w:szCs w:val="24"/>
          <w:lang w:eastAsia="ru-RU"/>
        </w:rPr>
      </w:pPr>
    </w:p>
    <w:p w:rsidR="004C5801" w:rsidRPr="00C52BAD" w:rsidRDefault="004C5801" w:rsidP="004C5801">
      <w:pPr>
        <w:ind w:firstLine="567"/>
        <w:jc w:val="both"/>
      </w:pPr>
      <w:r w:rsidRPr="00C52BAD">
        <w:rPr>
          <w:sz w:val="24"/>
          <w:szCs w:val="24"/>
        </w:rPr>
        <w:t>1.</w:t>
      </w:r>
      <w:r w:rsidRPr="00C52BAD">
        <w:rPr>
          <w:bCs/>
          <w:sz w:val="24"/>
          <w:szCs w:val="24"/>
        </w:rPr>
        <w:t xml:space="preserve"> </w:t>
      </w:r>
      <w:r w:rsidR="00C52BAD" w:rsidRPr="00C52BAD">
        <w:rPr>
          <w:sz w:val="24"/>
          <w:szCs w:val="24"/>
        </w:rPr>
        <w:t>Программа реализуется в соответствии с законодательством Российской Федерации, Ханты-Мансийского автономного округа-Югры, муниципальными правовыми актами городского поселения Коммунистический</w:t>
      </w:r>
      <w:r w:rsidRPr="00C52BAD">
        <w:rPr>
          <w:bCs/>
          <w:sz w:val="24"/>
          <w:szCs w:val="24"/>
        </w:rPr>
        <w:t xml:space="preserve">. </w:t>
      </w:r>
    </w:p>
    <w:p w:rsidR="004C5801" w:rsidRPr="00C52BAD" w:rsidRDefault="004C5801" w:rsidP="004C5801">
      <w:pPr>
        <w:ind w:firstLine="567"/>
        <w:jc w:val="both"/>
      </w:pPr>
      <w:r w:rsidRPr="00C52BAD">
        <w:rPr>
          <w:sz w:val="24"/>
          <w:szCs w:val="24"/>
          <w:lang w:eastAsia="ru-RU"/>
        </w:rPr>
        <w:t xml:space="preserve">2. </w:t>
      </w:r>
      <w:r w:rsidR="00C52BAD" w:rsidRPr="00C52BAD">
        <w:rPr>
          <w:sz w:val="24"/>
          <w:szCs w:val="24"/>
        </w:rPr>
        <w:t>Финансирование мероприятий программы осуществляются за счёт средств бюджета городского поселения Коммунистический, в пределах бюджетных ассигнований, утвержденных решением Совета депутатов городского поселения Коммунистический о бюджете городского поселения Коммунистический</w:t>
      </w:r>
      <w:r w:rsidRPr="00C52BAD">
        <w:rPr>
          <w:sz w:val="24"/>
          <w:szCs w:val="24"/>
        </w:rPr>
        <w:t>.</w:t>
      </w:r>
    </w:p>
    <w:p w:rsidR="004C5801" w:rsidRPr="00C52BAD" w:rsidRDefault="004C5801" w:rsidP="004C5801">
      <w:pPr>
        <w:ind w:firstLine="567"/>
        <w:jc w:val="both"/>
      </w:pPr>
      <w:r w:rsidRPr="00C52BAD">
        <w:rPr>
          <w:sz w:val="24"/>
          <w:szCs w:val="24"/>
        </w:rPr>
        <w:t xml:space="preserve">3. </w:t>
      </w:r>
      <w:r w:rsidR="00C52BAD" w:rsidRPr="00C52BAD">
        <w:rPr>
          <w:color w:val="000000"/>
          <w:sz w:val="24"/>
          <w:szCs w:val="24"/>
          <w:lang w:eastAsia="ru-RU"/>
        </w:rPr>
        <w:t>Реализация мероприятий программы осуществляется с соблюдением требований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</w:t>
      </w:r>
      <w:r w:rsidRPr="00C52BAD">
        <w:rPr>
          <w:sz w:val="24"/>
          <w:szCs w:val="24"/>
        </w:rPr>
        <w:t>.</w:t>
      </w:r>
    </w:p>
    <w:p w:rsidR="004C5801" w:rsidRPr="00C52BAD" w:rsidRDefault="00C52BAD" w:rsidP="004C5801">
      <w:pPr>
        <w:autoSpaceDE w:val="0"/>
        <w:ind w:firstLine="567"/>
        <w:jc w:val="both"/>
      </w:pPr>
      <w:r>
        <w:rPr>
          <w:color w:val="000000"/>
          <w:sz w:val="24"/>
          <w:szCs w:val="24"/>
        </w:rPr>
        <w:t>4</w:t>
      </w:r>
      <w:r w:rsidR="004C5801" w:rsidRPr="00C52BAD">
        <w:rPr>
          <w:color w:val="000000"/>
          <w:sz w:val="24"/>
          <w:szCs w:val="24"/>
        </w:rPr>
        <w:t>. О</w:t>
      </w:r>
      <w:r w:rsidR="004C5801" w:rsidRPr="00C52BAD">
        <w:rPr>
          <w:rFonts w:eastAsia="Calibri"/>
          <w:sz w:val="24"/>
          <w:szCs w:val="24"/>
          <w:lang w:eastAsia="en-US"/>
        </w:rPr>
        <w:t xml:space="preserve">тветственный исполнитель муниципальной </w:t>
      </w:r>
      <w:r w:rsidR="004C5801" w:rsidRPr="00C52BAD">
        <w:rPr>
          <w:color w:val="000000"/>
          <w:sz w:val="24"/>
          <w:szCs w:val="24"/>
        </w:rPr>
        <w:t>программы</w:t>
      </w:r>
      <w:r w:rsidR="004C5801" w:rsidRPr="00C52BAD">
        <w:rPr>
          <w:sz w:val="24"/>
          <w:szCs w:val="24"/>
          <w:lang w:eastAsia="en-US"/>
        </w:rPr>
        <w:t>:</w:t>
      </w:r>
      <w:r w:rsidR="004C5801" w:rsidRPr="00C52BAD">
        <w:t xml:space="preserve"> </w:t>
      </w:r>
    </w:p>
    <w:p w:rsidR="004C5801" w:rsidRPr="00C52BAD" w:rsidRDefault="004C5801" w:rsidP="004C5801">
      <w:pPr>
        <w:autoSpaceDE w:val="0"/>
        <w:ind w:firstLine="567"/>
        <w:jc w:val="both"/>
      </w:pPr>
      <w:r w:rsidRPr="00C52BAD">
        <w:rPr>
          <w:color w:val="000000"/>
          <w:sz w:val="24"/>
          <w:szCs w:val="24"/>
        </w:rPr>
        <w:t>1) разрабатывает в пределах своих полномочий проекты муниципальных правовых актов городского поселения Коммунистический, необходимых для реализации программы;</w:t>
      </w:r>
      <w:r w:rsidRPr="00C52BAD">
        <w:t xml:space="preserve"> </w:t>
      </w:r>
    </w:p>
    <w:p w:rsidR="004C5801" w:rsidRPr="00391025" w:rsidRDefault="004C5801" w:rsidP="004C5801">
      <w:pPr>
        <w:shd w:val="clear" w:color="auto" w:fill="FFFFFF"/>
        <w:tabs>
          <w:tab w:val="left" w:pos="563"/>
          <w:tab w:val="left" w:pos="851"/>
        </w:tabs>
        <w:ind w:firstLine="567"/>
        <w:jc w:val="both"/>
      </w:pPr>
      <w:r w:rsidRPr="00C52BAD">
        <w:rPr>
          <w:color w:val="000000"/>
          <w:sz w:val="24"/>
          <w:szCs w:val="24"/>
        </w:rPr>
        <w:t xml:space="preserve">2) ежегодно предоставляет </w:t>
      </w:r>
      <w:r w:rsidRPr="00C52BAD">
        <w:rPr>
          <w:sz w:val="24"/>
          <w:szCs w:val="24"/>
          <w:lang w:eastAsia="en-US"/>
        </w:rPr>
        <w:t>отчет о реализации программы</w:t>
      </w:r>
      <w:r w:rsidRPr="00C52BAD">
        <w:rPr>
          <w:color w:val="000000"/>
          <w:sz w:val="24"/>
          <w:szCs w:val="24"/>
        </w:rPr>
        <w:t xml:space="preserve"> в порядке</w:t>
      </w:r>
      <w:r w:rsidRPr="00391025">
        <w:rPr>
          <w:color w:val="000000"/>
          <w:sz w:val="24"/>
          <w:szCs w:val="24"/>
        </w:rPr>
        <w:t>, установленном распоряжением Администрации городского поселения Коммунистический;</w:t>
      </w:r>
    </w:p>
    <w:p w:rsidR="004C5801" w:rsidRPr="00391025" w:rsidRDefault="004C5801" w:rsidP="004C5801">
      <w:pPr>
        <w:shd w:val="clear" w:color="auto" w:fill="FFFFFF"/>
        <w:tabs>
          <w:tab w:val="left" w:pos="851"/>
        </w:tabs>
        <w:ind w:firstLine="567"/>
        <w:jc w:val="both"/>
      </w:pPr>
      <w:r>
        <w:rPr>
          <w:color w:val="000000"/>
          <w:sz w:val="24"/>
          <w:szCs w:val="24"/>
        </w:rPr>
        <w:t>3</w:t>
      </w:r>
      <w:r w:rsidRPr="00391025">
        <w:rPr>
          <w:color w:val="000000"/>
          <w:sz w:val="24"/>
          <w:szCs w:val="24"/>
        </w:rPr>
        <w:t>) ежегодно проводит оценку эффективности реализации программы в порядке, установленном распоряжением Администрации городского поселения Коммунистический;</w:t>
      </w:r>
    </w:p>
    <w:p w:rsidR="004C5801" w:rsidRPr="00391025" w:rsidRDefault="004C5801" w:rsidP="004C5801">
      <w:pPr>
        <w:shd w:val="clear" w:color="auto" w:fill="FFFFFF"/>
        <w:tabs>
          <w:tab w:val="left" w:pos="426"/>
          <w:tab w:val="left" w:pos="851"/>
        </w:tabs>
        <w:ind w:firstLine="567"/>
        <w:jc w:val="both"/>
      </w:pPr>
      <w:r>
        <w:rPr>
          <w:color w:val="000000"/>
          <w:sz w:val="24"/>
          <w:szCs w:val="24"/>
        </w:rPr>
        <w:t>4</w:t>
      </w:r>
      <w:r w:rsidRPr="00391025">
        <w:rPr>
          <w:color w:val="000000"/>
          <w:sz w:val="24"/>
          <w:szCs w:val="24"/>
        </w:rPr>
        <w:t xml:space="preserve">) организует размещение программы в актуальной редакции, информации </w:t>
      </w:r>
      <w:r w:rsidRPr="00391025">
        <w:rPr>
          <w:color w:val="000000"/>
          <w:sz w:val="24"/>
          <w:szCs w:val="24"/>
        </w:rPr>
        <w:br/>
        <w:t>о реализации программы н</w:t>
      </w:r>
      <w:r w:rsidRPr="00391025">
        <w:rPr>
          <w:color w:val="000000"/>
          <w:sz w:val="24"/>
          <w:szCs w:val="24"/>
          <w:shd w:val="clear" w:color="auto" w:fill="FFFFFF"/>
        </w:rPr>
        <w:t xml:space="preserve">а официальном сайте органов местного самоуправления </w:t>
      </w:r>
      <w:r w:rsidRPr="00391025">
        <w:rPr>
          <w:color w:val="000000"/>
          <w:sz w:val="24"/>
          <w:szCs w:val="24"/>
        </w:rPr>
        <w:t>городского поселения Коммунистический</w:t>
      </w:r>
      <w:r w:rsidRPr="00391025">
        <w:rPr>
          <w:color w:val="000000"/>
          <w:sz w:val="24"/>
          <w:szCs w:val="24"/>
          <w:shd w:val="clear" w:color="auto" w:fill="FFFFFF"/>
        </w:rPr>
        <w:t>, на общедоступном информационном ресурсе стратегического планирования в информационно-телекоммуникационной сети «Интернет»;</w:t>
      </w:r>
    </w:p>
    <w:p w:rsidR="004C5801" w:rsidRPr="00391025" w:rsidRDefault="004C5801" w:rsidP="004C5801">
      <w:pPr>
        <w:shd w:val="clear" w:color="auto" w:fill="FFFFFF"/>
        <w:tabs>
          <w:tab w:val="left" w:pos="567"/>
          <w:tab w:val="left" w:pos="851"/>
        </w:tabs>
        <w:ind w:firstLine="567"/>
        <w:jc w:val="both"/>
        <w:rPr>
          <w:rFonts w:eastAsia="Calibri"/>
          <w:color w:val="000000"/>
          <w:sz w:val="24"/>
          <w:szCs w:val="24"/>
          <w:lang w:eastAsia="en-US"/>
        </w:rPr>
      </w:pPr>
      <w:r>
        <w:rPr>
          <w:color w:val="000000"/>
          <w:sz w:val="24"/>
          <w:szCs w:val="24"/>
        </w:rPr>
        <w:t>5</w:t>
      </w:r>
      <w:r w:rsidRPr="00391025">
        <w:rPr>
          <w:color w:val="000000"/>
          <w:sz w:val="24"/>
          <w:szCs w:val="24"/>
        </w:rPr>
        <w:t xml:space="preserve">) направляет уведомления и предоставляет отчетность в Министерство экономического развития Российской Федерации </w:t>
      </w:r>
      <w:r w:rsidRPr="00391025">
        <w:rPr>
          <w:rFonts w:eastAsia="Calibri"/>
          <w:color w:val="000000"/>
          <w:sz w:val="24"/>
          <w:szCs w:val="24"/>
          <w:lang w:eastAsia="en-US"/>
        </w:rPr>
        <w:t>посредством ГАИС «Управление»;</w:t>
      </w:r>
    </w:p>
    <w:p w:rsidR="004C5801" w:rsidRPr="00391025" w:rsidRDefault="004C5801" w:rsidP="004C5801">
      <w:pPr>
        <w:widowControl w:val="0"/>
        <w:tabs>
          <w:tab w:val="left" w:pos="851"/>
        </w:tabs>
        <w:autoSpaceDE w:val="0"/>
        <w:ind w:firstLine="567"/>
        <w:jc w:val="both"/>
      </w:pPr>
      <w:r>
        <w:rPr>
          <w:rFonts w:eastAsia="Calibri"/>
          <w:color w:val="000000"/>
          <w:sz w:val="24"/>
          <w:szCs w:val="24"/>
          <w:lang w:eastAsia="en-US"/>
        </w:rPr>
        <w:t>6</w:t>
      </w:r>
      <w:r w:rsidRPr="00391025">
        <w:rPr>
          <w:rFonts w:eastAsia="Calibri"/>
          <w:color w:val="000000"/>
          <w:sz w:val="24"/>
          <w:szCs w:val="24"/>
          <w:lang w:eastAsia="en-US"/>
        </w:rPr>
        <w:t xml:space="preserve">) </w:t>
      </w:r>
      <w:r w:rsidRPr="00391025">
        <w:rPr>
          <w:sz w:val="24"/>
          <w:szCs w:val="24"/>
          <w:lang w:eastAsia="ru-RU"/>
        </w:rPr>
        <w:t xml:space="preserve">несет </w:t>
      </w:r>
      <w:r w:rsidRPr="00391025">
        <w:rPr>
          <w:sz w:val="24"/>
          <w:szCs w:val="24"/>
          <w:lang w:eastAsia="en-US"/>
        </w:rPr>
        <w:t>дисциплинарную, гражданско-правовую и административную ответственность за полноту и достоверность информации, содержащейся в муниципальной программе, отчетности о ходе реализации муниципальной программы.</w:t>
      </w:r>
    </w:p>
    <w:p w:rsidR="004C5801" w:rsidRPr="00391025" w:rsidRDefault="00C52BAD" w:rsidP="004C5801">
      <w:pPr>
        <w:autoSpaceDE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5</w:t>
      </w:r>
      <w:r w:rsidR="004C5801" w:rsidRPr="00391025">
        <w:rPr>
          <w:sz w:val="24"/>
          <w:szCs w:val="24"/>
        </w:rPr>
        <w:t>. Соисполнители</w:t>
      </w:r>
      <w:r w:rsidR="004C5801" w:rsidRPr="00391025">
        <w:rPr>
          <w:rFonts w:eastAsia="DejaVu Sans"/>
          <w:color w:val="000000"/>
          <w:sz w:val="24"/>
          <w:szCs w:val="24"/>
          <w:lang w:bidi="ru-RU"/>
        </w:rPr>
        <w:t xml:space="preserve"> муниципальной программы</w:t>
      </w:r>
      <w:r w:rsidR="004C5801" w:rsidRPr="00391025">
        <w:rPr>
          <w:sz w:val="24"/>
          <w:szCs w:val="24"/>
        </w:rPr>
        <w:t>:</w:t>
      </w:r>
    </w:p>
    <w:p w:rsidR="004C5801" w:rsidRPr="00391025" w:rsidRDefault="004C5801" w:rsidP="004C5801">
      <w:pPr>
        <w:widowControl w:val="0"/>
        <w:tabs>
          <w:tab w:val="left" w:pos="851"/>
        </w:tabs>
        <w:autoSpaceDE w:val="0"/>
        <w:ind w:firstLine="567"/>
        <w:jc w:val="both"/>
        <w:rPr>
          <w:sz w:val="24"/>
          <w:szCs w:val="24"/>
          <w:lang w:eastAsia="ru-RU"/>
        </w:rPr>
      </w:pPr>
      <w:r w:rsidRPr="00391025">
        <w:rPr>
          <w:sz w:val="24"/>
          <w:szCs w:val="24"/>
          <w:lang w:eastAsia="ru-RU"/>
        </w:rPr>
        <w:t>1) обеспечивают исполнение мероприятий</w:t>
      </w:r>
      <w:r w:rsidRPr="00391025">
        <w:rPr>
          <w:sz w:val="24"/>
          <w:szCs w:val="24"/>
          <w:lang w:eastAsia="en-US"/>
        </w:rPr>
        <w:t xml:space="preserve"> структурных элементов муниципальной</w:t>
      </w:r>
      <w:r w:rsidRPr="00391025">
        <w:rPr>
          <w:sz w:val="24"/>
          <w:szCs w:val="24"/>
          <w:lang w:eastAsia="ru-RU"/>
        </w:rPr>
        <w:t xml:space="preserve"> программы;</w:t>
      </w:r>
    </w:p>
    <w:p w:rsidR="004C5801" w:rsidRPr="00391025" w:rsidRDefault="004C5801" w:rsidP="004C5801">
      <w:pPr>
        <w:widowControl w:val="0"/>
        <w:tabs>
          <w:tab w:val="left" w:pos="851"/>
        </w:tabs>
        <w:autoSpaceDE w:val="0"/>
        <w:ind w:firstLine="567"/>
        <w:jc w:val="both"/>
      </w:pPr>
      <w:r w:rsidRPr="00391025">
        <w:rPr>
          <w:sz w:val="24"/>
          <w:szCs w:val="24"/>
          <w:lang w:eastAsia="ru-RU"/>
        </w:rPr>
        <w:t xml:space="preserve">2) несут </w:t>
      </w:r>
      <w:r w:rsidRPr="00391025">
        <w:rPr>
          <w:sz w:val="24"/>
          <w:szCs w:val="24"/>
          <w:lang w:eastAsia="en-US"/>
        </w:rPr>
        <w:t>дисциплинарную, гражданско-правовую и административную ответственность за</w:t>
      </w:r>
      <w:r w:rsidRPr="00391025">
        <w:rPr>
          <w:sz w:val="24"/>
          <w:szCs w:val="24"/>
          <w:lang w:eastAsia="ru-RU"/>
        </w:rPr>
        <w:t xml:space="preserve"> </w:t>
      </w:r>
      <w:r w:rsidRPr="00391025">
        <w:rPr>
          <w:sz w:val="24"/>
          <w:szCs w:val="24"/>
          <w:lang w:eastAsia="en-US"/>
        </w:rPr>
        <w:t>реализацию структурных элементов муниципальной программы;</w:t>
      </w:r>
      <w:r w:rsidRPr="00391025">
        <w:rPr>
          <w:sz w:val="24"/>
          <w:szCs w:val="24"/>
          <w:lang w:eastAsia="ru-RU"/>
        </w:rPr>
        <w:t xml:space="preserve"> </w:t>
      </w:r>
      <w:r w:rsidRPr="00391025">
        <w:rPr>
          <w:sz w:val="24"/>
          <w:szCs w:val="24"/>
          <w:lang w:eastAsia="en-US"/>
        </w:rPr>
        <w:t>полноту и достоверность информации, содержащейся в структурном элементе муниципальной программы, отчетности о ходе реализации структурного элемента муниципальной программы.</w:t>
      </w:r>
    </w:p>
    <w:p w:rsidR="004C5801" w:rsidRPr="00391025" w:rsidRDefault="004C5801" w:rsidP="004C5801">
      <w:pPr>
        <w:widowControl w:val="0"/>
        <w:tabs>
          <w:tab w:val="left" w:pos="851"/>
        </w:tabs>
        <w:autoSpaceDE w:val="0"/>
        <w:ind w:firstLine="567"/>
        <w:jc w:val="both"/>
        <w:rPr>
          <w:color w:val="000000"/>
          <w:sz w:val="24"/>
          <w:szCs w:val="24"/>
        </w:rPr>
      </w:pPr>
      <w:r w:rsidRPr="00391025">
        <w:rPr>
          <w:sz w:val="24"/>
          <w:szCs w:val="24"/>
          <w:lang w:eastAsia="ru-RU"/>
        </w:rPr>
        <w:t xml:space="preserve">3) представляют ответственному исполнителю муниципальной программы </w:t>
      </w:r>
      <w:r w:rsidRPr="00391025">
        <w:rPr>
          <w:color w:val="000000"/>
          <w:sz w:val="24"/>
          <w:szCs w:val="24"/>
        </w:rPr>
        <w:t xml:space="preserve">информацию о реализации </w:t>
      </w:r>
      <w:r w:rsidRPr="00391025">
        <w:rPr>
          <w:sz w:val="24"/>
          <w:szCs w:val="24"/>
          <w:lang w:eastAsia="en-US"/>
        </w:rPr>
        <w:t>структурного элемента муниципальной программы</w:t>
      </w:r>
      <w:r w:rsidRPr="00391025">
        <w:rPr>
          <w:color w:val="000000"/>
          <w:sz w:val="24"/>
          <w:szCs w:val="24"/>
        </w:rPr>
        <w:t>, в срок до 10 числа месяца, следующего за отчетным кварталом;</w:t>
      </w:r>
    </w:p>
    <w:p w:rsidR="004C5801" w:rsidRPr="00391025" w:rsidRDefault="004C5801" w:rsidP="004C5801">
      <w:pPr>
        <w:tabs>
          <w:tab w:val="left" w:pos="360"/>
        </w:tabs>
        <w:ind w:firstLine="567"/>
        <w:jc w:val="both"/>
        <w:rPr>
          <w:sz w:val="24"/>
          <w:szCs w:val="24"/>
        </w:rPr>
      </w:pPr>
      <w:r w:rsidRPr="00391025">
        <w:rPr>
          <w:sz w:val="24"/>
          <w:szCs w:val="24"/>
          <w:lang w:eastAsia="ru-RU"/>
        </w:rPr>
        <w:t xml:space="preserve">4) представляют ответственному исполнителю программы информацию </w:t>
      </w:r>
      <w:r w:rsidRPr="00391025">
        <w:rPr>
          <w:sz w:val="24"/>
          <w:szCs w:val="24"/>
          <w:lang w:eastAsia="ru-RU"/>
        </w:rPr>
        <w:br/>
        <w:t>для проведения</w:t>
      </w:r>
      <w:r w:rsidRPr="00391025">
        <w:rPr>
          <w:color w:val="000000"/>
          <w:sz w:val="24"/>
          <w:szCs w:val="24"/>
        </w:rPr>
        <w:t xml:space="preserve"> оценки эффективности реализации программы,</w:t>
      </w:r>
      <w:r w:rsidRPr="00391025">
        <w:rPr>
          <w:sz w:val="24"/>
          <w:szCs w:val="24"/>
          <w:lang w:eastAsia="ru-RU"/>
        </w:rPr>
        <w:t xml:space="preserve"> подготовки годового отчета </w:t>
      </w:r>
      <w:r w:rsidRPr="00391025">
        <w:rPr>
          <w:sz w:val="24"/>
          <w:szCs w:val="24"/>
          <w:lang w:eastAsia="ru-RU"/>
        </w:rPr>
        <w:br/>
      </w:r>
      <w:r w:rsidRPr="00391025">
        <w:rPr>
          <w:sz w:val="24"/>
          <w:szCs w:val="24"/>
          <w:lang w:eastAsia="en-US"/>
        </w:rPr>
        <w:t>о реализации программы.</w:t>
      </w:r>
    </w:p>
    <w:p w:rsidR="004C5801" w:rsidRPr="00391025" w:rsidRDefault="00C52BAD" w:rsidP="004C5801">
      <w:pPr>
        <w:shd w:val="clear" w:color="auto" w:fill="FFFFFF"/>
        <w:tabs>
          <w:tab w:val="left" w:pos="567"/>
          <w:tab w:val="left" w:pos="851"/>
        </w:tabs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6</w:t>
      </w:r>
      <w:r w:rsidR="004C5801" w:rsidRPr="00391025">
        <w:rPr>
          <w:sz w:val="24"/>
          <w:szCs w:val="24"/>
        </w:rPr>
        <w:t>. Ответственные за достижение показателей:</w:t>
      </w:r>
    </w:p>
    <w:p w:rsidR="004C5801" w:rsidRPr="00391025" w:rsidRDefault="004C5801" w:rsidP="004C5801">
      <w:pPr>
        <w:shd w:val="clear" w:color="auto" w:fill="FFFFFF"/>
        <w:tabs>
          <w:tab w:val="left" w:pos="567"/>
          <w:tab w:val="left" w:pos="851"/>
        </w:tabs>
        <w:ind w:firstLine="567"/>
        <w:jc w:val="both"/>
        <w:rPr>
          <w:sz w:val="24"/>
          <w:szCs w:val="24"/>
          <w:lang w:eastAsia="en-US"/>
        </w:rPr>
      </w:pPr>
      <w:r w:rsidRPr="00391025">
        <w:rPr>
          <w:sz w:val="24"/>
          <w:szCs w:val="24"/>
        </w:rPr>
        <w:t xml:space="preserve">1) </w:t>
      </w:r>
      <w:r w:rsidRPr="00391025">
        <w:rPr>
          <w:sz w:val="24"/>
          <w:szCs w:val="24"/>
          <w:lang w:eastAsia="ru-RU"/>
        </w:rPr>
        <w:t xml:space="preserve">обеспечивают </w:t>
      </w:r>
      <w:r w:rsidRPr="00391025">
        <w:rPr>
          <w:sz w:val="24"/>
          <w:szCs w:val="24"/>
          <w:lang w:eastAsia="en-US"/>
        </w:rPr>
        <w:t>достижение показателей муниципальной программы, в том числе установленных указами Президента Российской Федерации;</w:t>
      </w:r>
    </w:p>
    <w:p w:rsidR="004C5801" w:rsidRPr="00C52BAD" w:rsidRDefault="004C5801" w:rsidP="00C52BAD">
      <w:pPr>
        <w:widowControl w:val="0"/>
        <w:tabs>
          <w:tab w:val="left" w:pos="282"/>
        </w:tabs>
        <w:autoSpaceDE w:val="0"/>
        <w:ind w:firstLine="567"/>
        <w:jc w:val="both"/>
        <w:rPr>
          <w:sz w:val="24"/>
          <w:szCs w:val="24"/>
          <w:lang w:eastAsia="en-US"/>
        </w:rPr>
      </w:pPr>
      <w:r w:rsidRPr="00391025">
        <w:rPr>
          <w:sz w:val="24"/>
          <w:szCs w:val="24"/>
          <w:lang w:eastAsia="en-US"/>
        </w:rPr>
        <w:t>2)</w:t>
      </w:r>
      <w:r w:rsidRPr="00391025">
        <w:rPr>
          <w:sz w:val="24"/>
          <w:szCs w:val="24"/>
          <w:lang w:eastAsia="ru-RU"/>
        </w:rPr>
        <w:t xml:space="preserve"> несут </w:t>
      </w:r>
      <w:r w:rsidRPr="00391025">
        <w:rPr>
          <w:sz w:val="24"/>
          <w:szCs w:val="24"/>
          <w:lang w:eastAsia="en-US"/>
        </w:rPr>
        <w:t xml:space="preserve">дисциплинарную, гражданско-правовую и административную ответственность </w:t>
      </w:r>
      <w:r w:rsidRPr="00391025">
        <w:rPr>
          <w:sz w:val="24"/>
          <w:szCs w:val="24"/>
          <w:lang w:eastAsia="ru-RU"/>
        </w:rPr>
        <w:t xml:space="preserve">за не достижение показателей, предусмотренных соглашениями о предоставлении </w:t>
      </w:r>
      <w:r w:rsidRPr="00391025">
        <w:rPr>
          <w:sz w:val="24"/>
          <w:szCs w:val="24"/>
          <w:lang w:eastAsia="en-US"/>
        </w:rPr>
        <w:t>межбюджетных трансфертов (субсидий, субвенций)</w:t>
      </w:r>
      <w:r w:rsidRPr="00391025">
        <w:rPr>
          <w:sz w:val="24"/>
          <w:szCs w:val="24"/>
          <w:lang w:eastAsia="ru-RU"/>
        </w:rPr>
        <w:t xml:space="preserve"> из федерального бюджета, бюджета Ханты-Мансийского автономного округа – Югры бюджету </w:t>
      </w:r>
      <w:r w:rsidRPr="00391025">
        <w:rPr>
          <w:color w:val="000000"/>
          <w:sz w:val="24"/>
          <w:szCs w:val="24"/>
        </w:rPr>
        <w:t>городского поселения Коммунистический</w:t>
      </w:r>
      <w:r w:rsidRPr="00391025">
        <w:rPr>
          <w:sz w:val="24"/>
          <w:szCs w:val="24"/>
          <w:lang w:eastAsia="ru-RU"/>
        </w:rPr>
        <w:t xml:space="preserve">; не достижение </w:t>
      </w:r>
      <w:r w:rsidRPr="00391025">
        <w:rPr>
          <w:sz w:val="24"/>
          <w:szCs w:val="24"/>
          <w:lang w:eastAsia="en-US"/>
        </w:rPr>
        <w:t>показателей муниципальной программы, в том числе установленных указами Президента Российской Федерации.</w:t>
      </w:r>
    </w:p>
    <w:sectPr w:rsidR="004C5801" w:rsidRPr="00C52BAD" w:rsidSect="00D37293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1134" w:bottom="1134" w:left="1134" w:header="465" w:footer="38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A2717" w:rsidRDefault="002A2717" w:rsidP="00284D07">
      <w:r>
        <w:separator/>
      </w:r>
    </w:p>
  </w:endnote>
  <w:endnote w:type="continuationSeparator" w:id="0">
    <w:p w:rsidR="002A2717" w:rsidRDefault="002A2717" w:rsidP="00284D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8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Franklin Gothic Heavy">
    <w:charset w:val="CC"/>
    <w:family w:val="swiss"/>
    <w:pitch w:val="variable"/>
    <w:sig w:usb0="00000287" w:usb1="00000000" w:usb2="00000000" w:usb3="00000000" w:csb0="0000009F" w:csb1="00000000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Century Schoolbook">
    <w:charset w:val="CC"/>
    <w:family w:val="roman"/>
    <w:pitch w:val="variable"/>
    <w:sig w:usb0="00000287" w:usb1="00000000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font382">
    <w:altName w:val="MS Gothic"/>
    <w:charset w:val="80"/>
    <w:family w:val="roman"/>
    <w:pitch w:val="default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DejaVu Sans">
    <w:panose1 w:val="020B0603030804020204"/>
    <w:charset w:val="CC"/>
    <w:family w:val="swiss"/>
    <w:pitch w:val="variable"/>
    <w:sig w:usb0="E7002EFF" w:usb1="D200FDFF" w:usb2="0A24602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50FDC" w:rsidRDefault="00F50FDC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50FDC" w:rsidRDefault="00F50FDC"/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50FDC" w:rsidRDefault="00F50FDC"/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50FDC" w:rsidRDefault="00F50FDC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A2717" w:rsidRDefault="002A2717" w:rsidP="00284D07">
      <w:r>
        <w:separator/>
      </w:r>
    </w:p>
  </w:footnote>
  <w:footnote w:type="continuationSeparator" w:id="0">
    <w:p w:rsidR="002A2717" w:rsidRDefault="002A2717" w:rsidP="00284D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50FDC" w:rsidRDefault="00F50FDC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50FDC" w:rsidRDefault="00F50FDC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50FDC" w:rsidRDefault="00F50FDC"/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50FDC" w:rsidRDefault="00F50FDC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pStyle w:val="9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360"/>
      </w:pPr>
      <w:rPr>
        <w:sz w:val="24"/>
        <w:szCs w:val="24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352" w:hanging="360"/>
      </w:pPr>
      <w:rPr>
        <w:rFonts w:hint="default"/>
        <w:sz w:val="24"/>
        <w:szCs w:val="24"/>
      </w:rPr>
    </w:lvl>
  </w:abstractNum>
  <w:abstractNum w:abstractNumId="3">
    <w:nsid w:val="177B7791"/>
    <w:multiLevelType w:val="hybridMultilevel"/>
    <w:tmpl w:val="7D883F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D937062"/>
    <w:multiLevelType w:val="hybridMultilevel"/>
    <w:tmpl w:val="0A9453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567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676E"/>
    <w:rsid w:val="00002E54"/>
    <w:rsid w:val="00016341"/>
    <w:rsid w:val="00083E3B"/>
    <w:rsid w:val="00095455"/>
    <w:rsid w:val="00096920"/>
    <w:rsid w:val="000A7066"/>
    <w:rsid w:val="000E5097"/>
    <w:rsid w:val="000E75C2"/>
    <w:rsid w:val="000F2E50"/>
    <w:rsid w:val="001039B4"/>
    <w:rsid w:val="00105F23"/>
    <w:rsid w:val="00175C17"/>
    <w:rsid w:val="00185920"/>
    <w:rsid w:val="001A4216"/>
    <w:rsid w:val="001B130B"/>
    <w:rsid w:val="00201F69"/>
    <w:rsid w:val="00232B1D"/>
    <w:rsid w:val="00233F4F"/>
    <w:rsid w:val="00246627"/>
    <w:rsid w:val="0026678B"/>
    <w:rsid w:val="00284D07"/>
    <w:rsid w:val="002866E0"/>
    <w:rsid w:val="00293791"/>
    <w:rsid w:val="002A2717"/>
    <w:rsid w:val="002C2816"/>
    <w:rsid w:val="002C4BA5"/>
    <w:rsid w:val="003255E2"/>
    <w:rsid w:val="003974E2"/>
    <w:rsid w:val="003C15ED"/>
    <w:rsid w:val="003D465D"/>
    <w:rsid w:val="00406D73"/>
    <w:rsid w:val="00407A19"/>
    <w:rsid w:val="00422817"/>
    <w:rsid w:val="00434D2D"/>
    <w:rsid w:val="0047342A"/>
    <w:rsid w:val="00495E44"/>
    <w:rsid w:val="004C5801"/>
    <w:rsid w:val="004D79BB"/>
    <w:rsid w:val="00513186"/>
    <w:rsid w:val="00591F68"/>
    <w:rsid w:val="005B26B3"/>
    <w:rsid w:val="005B4572"/>
    <w:rsid w:val="005D069E"/>
    <w:rsid w:val="005E0A5E"/>
    <w:rsid w:val="00693B9C"/>
    <w:rsid w:val="006C7A17"/>
    <w:rsid w:val="006F2BD6"/>
    <w:rsid w:val="00734B79"/>
    <w:rsid w:val="00735DE6"/>
    <w:rsid w:val="007A1C93"/>
    <w:rsid w:val="007C381D"/>
    <w:rsid w:val="007D025F"/>
    <w:rsid w:val="008046E2"/>
    <w:rsid w:val="00817066"/>
    <w:rsid w:val="00854980"/>
    <w:rsid w:val="00880B57"/>
    <w:rsid w:val="00896476"/>
    <w:rsid w:val="008A0F9C"/>
    <w:rsid w:val="008A50B6"/>
    <w:rsid w:val="008B0DA3"/>
    <w:rsid w:val="008B6E93"/>
    <w:rsid w:val="008C2F09"/>
    <w:rsid w:val="008E28F4"/>
    <w:rsid w:val="00901463"/>
    <w:rsid w:val="0091633C"/>
    <w:rsid w:val="00965C1D"/>
    <w:rsid w:val="00984CE3"/>
    <w:rsid w:val="009969C2"/>
    <w:rsid w:val="009A3B57"/>
    <w:rsid w:val="009C2E88"/>
    <w:rsid w:val="009C57F1"/>
    <w:rsid w:val="009E6356"/>
    <w:rsid w:val="009E78AE"/>
    <w:rsid w:val="009F4071"/>
    <w:rsid w:val="00A13AE7"/>
    <w:rsid w:val="00A145AD"/>
    <w:rsid w:val="00A32801"/>
    <w:rsid w:val="00A6465A"/>
    <w:rsid w:val="00A730E5"/>
    <w:rsid w:val="00A77F75"/>
    <w:rsid w:val="00A957BE"/>
    <w:rsid w:val="00A97352"/>
    <w:rsid w:val="00AA7B0A"/>
    <w:rsid w:val="00AB5A0B"/>
    <w:rsid w:val="00AE0076"/>
    <w:rsid w:val="00AF62EC"/>
    <w:rsid w:val="00B04C0D"/>
    <w:rsid w:val="00B0676E"/>
    <w:rsid w:val="00B218B4"/>
    <w:rsid w:val="00B400D7"/>
    <w:rsid w:val="00B6252D"/>
    <w:rsid w:val="00B6670F"/>
    <w:rsid w:val="00B95469"/>
    <w:rsid w:val="00BB5C8C"/>
    <w:rsid w:val="00BB73FB"/>
    <w:rsid w:val="00BD056F"/>
    <w:rsid w:val="00BF0D07"/>
    <w:rsid w:val="00BF280E"/>
    <w:rsid w:val="00C05734"/>
    <w:rsid w:val="00C1303A"/>
    <w:rsid w:val="00C24BBA"/>
    <w:rsid w:val="00C52BAD"/>
    <w:rsid w:val="00C54E85"/>
    <w:rsid w:val="00C55C4E"/>
    <w:rsid w:val="00C92E29"/>
    <w:rsid w:val="00CA3420"/>
    <w:rsid w:val="00CA3FA5"/>
    <w:rsid w:val="00D06FA0"/>
    <w:rsid w:val="00D37293"/>
    <w:rsid w:val="00D530D9"/>
    <w:rsid w:val="00D62022"/>
    <w:rsid w:val="00D866A8"/>
    <w:rsid w:val="00DA0FDB"/>
    <w:rsid w:val="00DC0DEC"/>
    <w:rsid w:val="00DF5DDD"/>
    <w:rsid w:val="00E01E0A"/>
    <w:rsid w:val="00E16A64"/>
    <w:rsid w:val="00E17E9A"/>
    <w:rsid w:val="00E3541F"/>
    <w:rsid w:val="00E50B1B"/>
    <w:rsid w:val="00E50FDE"/>
    <w:rsid w:val="00E6003B"/>
    <w:rsid w:val="00E645C1"/>
    <w:rsid w:val="00E968E5"/>
    <w:rsid w:val="00E97A3A"/>
    <w:rsid w:val="00E97D03"/>
    <w:rsid w:val="00ED0D22"/>
    <w:rsid w:val="00ED26D9"/>
    <w:rsid w:val="00F10B29"/>
    <w:rsid w:val="00F37A90"/>
    <w:rsid w:val="00F41372"/>
    <w:rsid w:val="00F50FDC"/>
    <w:rsid w:val="00F53475"/>
    <w:rsid w:val="00F567CA"/>
    <w:rsid w:val="00FA5450"/>
    <w:rsid w:val="00FB17B2"/>
    <w:rsid w:val="00FB186C"/>
    <w:rsid w:val="00FB6F32"/>
    <w:rsid w:val="00FC1E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5:docId w15:val="{DC173C49-CCC7-4EFA-8DAD-85BBA53533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uppressAutoHyphens/>
    </w:pPr>
    <w:rPr>
      <w:lang w:eastAsia="zh-CN"/>
    </w:rPr>
  </w:style>
  <w:style w:type="paragraph" w:styleId="1">
    <w:name w:val="heading 1"/>
    <w:basedOn w:val="a"/>
    <w:next w:val="a"/>
    <w:qFormat/>
    <w:pPr>
      <w:keepNext/>
      <w:numPr>
        <w:numId w:val="1"/>
      </w:numPr>
      <w:jc w:val="center"/>
      <w:outlineLvl w:val="0"/>
    </w:pPr>
    <w:rPr>
      <w:b/>
      <w:sz w:val="28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jc w:val="center"/>
      <w:outlineLvl w:val="1"/>
    </w:pPr>
    <w:rPr>
      <w:b/>
      <w:sz w:val="32"/>
    </w:rPr>
  </w:style>
  <w:style w:type="paragraph" w:styleId="3">
    <w:name w:val="heading 3"/>
    <w:basedOn w:val="a"/>
    <w:next w:val="a"/>
    <w:qFormat/>
    <w:pPr>
      <w:keepNext/>
      <w:numPr>
        <w:ilvl w:val="2"/>
        <w:numId w:val="1"/>
      </w:numPr>
      <w:jc w:val="center"/>
      <w:outlineLvl w:val="2"/>
    </w:pPr>
    <w:rPr>
      <w:b/>
      <w:sz w:val="24"/>
    </w:rPr>
  </w:style>
  <w:style w:type="paragraph" w:styleId="4">
    <w:name w:val="heading 4"/>
    <w:basedOn w:val="a"/>
    <w:next w:val="a"/>
    <w:qFormat/>
    <w:pPr>
      <w:keepNext/>
      <w:numPr>
        <w:ilvl w:val="3"/>
        <w:numId w:val="1"/>
      </w:numPr>
      <w:pBdr>
        <w:top w:val="none" w:sz="0" w:space="0" w:color="000000"/>
        <w:left w:val="none" w:sz="0" w:space="0" w:color="000000"/>
        <w:bottom w:val="double" w:sz="6" w:space="1" w:color="000000"/>
        <w:right w:val="none" w:sz="0" w:space="0" w:color="000000"/>
      </w:pBdr>
      <w:jc w:val="right"/>
      <w:outlineLvl w:val="3"/>
    </w:pPr>
    <w:rPr>
      <w:b/>
      <w:i/>
      <w:sz w:val="24"/>
      <w:u w:val="single"/>
    </w:rPr>
  </w:style>
  <w:style w:type="paragraph" w:styleId="5">
    <w:name w:val="heading 5"/>
    <w:basedOn w:val="a"/>
    <w:next w:val="a"/>
    <w:qFormat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7">
    <w:name w:val="heading 7"/>
    <w:basedOn w:val="a"/>
    <w:next w:val="a"/>
    <w:qFormat/>
    <w:pPr>
      <w:numPr>
        <w:ilvl w:val="6"/>
        <w:numId w:val="1"/>
      </w:numPr>
      <w:spacing w:before="240" w:after="60"/>
      <w:outlineLvl w:val="6"/>
    </w:pPr>
    <w:rPr>
      <w:sz w:val="24"/>
      <w:szCs w:val="24"/>
    </w:rPr>
  </w:style>
  <w:style w:type="paragraph" w:styleId="8">
    <w:name w:val="heading 8"/>
    <w:basedOn w:val="a"/>
    <w:next w:val="a"/>
    <w:qFormat/>
    <w:pPr>
      <w:numPr>
        <w:ilvl w:val="7"/>
        <w:numId w:val="1"/>
      </w:numPr>
      <w:spacing w:before="240" w:after="60"/>
      <w:outlineLvl w:val="7"/>
    </w:pPr>
    <w:rPr>
      <w:i/>
      <w:iCs/>
      <w:sz w:val="24"/>
      <w:szCs w:val="24"/>
    </w:rPr>
  </w:style>
  <w:style w:type="paragraph" w:styleId="9">
    <w:name w:val="heading 9"/>
    <w:basedOn w:val="a"/>
    <w:next w:val="a"/>
    <w:qFormat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sz w:val="24"/>
      <w:szCs w:val="24"/>
    </w:rPr>
  </w:style>
  <w:style w:type="character" w:customStyle="1" w:styleId="WW8Num2z1">
    <w:name w:val="WW8Num2z1"/>
    <w:rPr>
      <w:rFonts w:ascii="OpenSymbol" w:hAnsi="OpenSymbol" w:cs="OpenSymbol"/>
    </w:rPr>
  </w:style>
  <w:style w:type="character" w:customStyle="1" w:styleId="WW8Num2z3">
    <w:name w:val="WW8Num2z3"/>
    <w:rPr>
      <w:rFonts w:ascii="Symbol" w:hAnsi="Symbol" w:cs="OpenSymbol"/>
    </w:rPr>
  </w:style>
  <w:style w:type="character" w:customStyle="1" w:styleId="WW8Num3z0">
    <w:name w:val="WW8Num3z0"/>
    <w:rPr>
      <w:rFonts w:hint="default"/>
      <w:sz w:val="24"/>
      <w:szCs w:val="24"/>
    </w:rPr>
  </w:style>
  <w:style w:type="character" w:customStyle="1" w:styleId="10">
    <w:name w:val="Основной шрифт абзаца10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  <w:rPr>
      <w:rFonts w:hint="default"/>
      <w:sz w:val="24"/>
      <w:szCs w:val="24"/>
    </w:rPr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90">
    <w:name w:val="Основной шрифт абзаца9"/>
  </w:style>
  <w:style w:type="character" w:customStyle="1" w:styleId="80">
    <w:name w:val="Основной шрифт абзаца8"/>
  </w:style>
  <w:style w:type="character" w:customStyle="1" w:styleId="70">
    <w:name w:val="Основной шрифт абзаца7"/>
  </w:style>
  <w:style w:type="character" w:customStyle="1" w:styleId="6">
    <w:name w:val="Основной шрифт абзаца6"/>
  </w:style>
  <w:style w:type="character" w:customStyle="1" w:styleId="WW8Num5z0">
    <w:name w:val="WW8Num5z0"/>
  </w:style>
  <w:style w:type="character" w:customStyle="1" w:styleId="WW8Num6z0">
    <w:name w:val="WW8Num6z0"/>
    <w:rPr>
      <w:rFonts w:cs="Times New Roman"/>
      <w:sz w:val="24"/>
      <w:szCs w:val="24"/>
    </w:rPr>
  </w:style>
  <w:style w:type="character" w:customStyle="1" w:styleId="WW8Num7z0">
    <w:name w:val="WW8Num7z0"/>
    <w:rPr>
      <w:rFonts w:hint="default"/>
    </w:rPr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  <w:rPr>
      <w:rFonts w:hint="default"/>
      <w:sz w:val="24"/>
    </w:rPr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  <w:rPr>
      <w:rFonts w:hint="default"/>
    </w:rPr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50">
    <w:name w:val="Основной шрифт абзаца5"/>
  </w:style>
  <w:style w:type="character" w:customStyle="1" w:styleId="40">
    <w:name w:val="Основной шрифт абзаца4"/>
  </w:style>
  <w:style w:type="character" w:customStyle="1" w:styleId="30">
    <w:name w:val="Основной шрифт абзаца3"/>
  </w:style>
  <w:style w:type="character" w:customStyle="1" w:styleId="WW8Num5z1">
    <w:name w:val="WW8Num5z1"/>
    <w:rPr>
      <w:sz w:val="24"/>
      <w:szCs w:val="24"/>
    </w:rPr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20">
    <w:name w:val="Основной шрифт абзаца2"/>
  </w:style>
  <w:style w:type="character" w:customStyle="1" w:styleId="Absatz-Standardschriftart">
    <w:name w:val="Absatz-Standardschriftart"/>
  </w:style>
  <w:style w:type="character" w:customStyle="1" w:styleId="WW8Num12z0">
    <w:name w:val="WW8Num12z0"/>
    <w:rPr>
      <w:rFonts w:ascii="Times New Roman" w:hAnsi="Times New Roman" w:cs="Times New Roman"/>
      <w:b w:val="0"/>
    </w:rPr>
  </w:style>
  <w:style w:type="character" w:customStyle="1" w:styleId="WW8Num19z0">
    <w:name w:val="WW8Num19z0"/>
    <w:rPr>
      <w:b w:val="0"/>
    </w:rPr>
  </w:style>
  <w:style w:type="character" w:customStyle="1" w:styleId="11">
    <w:name w:val="Основной шрифт абзаца1"/>
  </w:style>
  <w:style w:type="character" w:customStyle="1" w:styleId="FontStyle25">
    <w:name w:val="Font Style25"/>
    <w:rPr>
      <w:rFonts w:ascii="Times New Roman" w:hAnsi="Times New Roman" w:cs="Times New Roman"/>
      <w:sz w:val="20"/>
      <w:szCs w:val="20"/>
    </w:rPr>
  </w:style>
  <w:style w:type="character" w:customStyle="1" w:styleId="FontStyle26">
    <w:name w:val="Font Style26"/>
    <w:rPr>
      <w:rFonts w:ascii="Georgia" w:hAnsi="Georgia" w:cs="Georgia"/>
      <w:b/>
      <w:bCs/>
      <w:sz w:val="18"/>
      <w:szCs w:val="18"/>
    </w:rPr>
  </w:style>
  <w:style w:type="character" w:customStyle="1" w:styleId="FontStyle28">
    <w:name w:val="Font Style28"/>
    <w:rPr>
      <w:rFonts w:ascii="Times New Roman" w:hAnsi="Times New Roman" w:cs="Times New Roman"/>
      <w:sz w:val="14"/>
      <w:szCs w:val="14"/>
    </w:rPr>
  </w:style>
  <w:style w:type="character" w:customStyle="1" w:styleId="FontStyle34">
    <w:name w:val="Font Style34"/>
    <w:rPr>
      <w:rFonts w:ascii="Times New Roman" w:hAnsi="Times New Roman" w:cs="Times New Roman"/>
      <w:b/>
      <w:bCs/>
      <w:sz w:val="18"/>
      <w:szCs w:val="18"/>
    </w:rPr>
  </w:style>
  <w:style w:type="character" w:customStyle="1" w:styleId="FontStyle35">
    <w:name w:val="Font Style35"/>
    <w:rPr>
      <w:rFonts w:ascii="Times New Roman" w:hAnsi="Times New Roman" w:cs="Times New Roman"/>
      <w:sz w:val="20"/>
      <w:szCs w:val="20"/>
    </w:rPr>
  </w:style>
  <w:style w:type="character" w:styleId="a3">
    <w:name w:val="Hyperlink"/>
    <w:rPr>
      <w:color w:val="0000FF"/>
      <w:u w:val="single"/>
    </w:rPr>
  </w:style>
  <w:style w:type="character" w:customStyle="1" w:styleId="a4">
    <w:name w:val="Основной текст Знак"/>
    <w:rPr>
      <w:sz w:val="28"/>
      <w:lang w:val="ru-RU" w:bidi="ar-SA"/>
    </w:rPr>
  </w:style>
  <w:style w:type="character" w:customStyle="1" w:styleId="31">
    <w:name w:val="Основной текст 3 Знак"/>
    <w:rPr>
      <w:sz w:val="16"/>
      <w:szCs w:val="16"/>
      <w:lang w:val="ru-RU" w:bidi="ar-SA"/>
    </w:rPr>
  </w:style>
  <w:style w:type="character" w:customStyle="1" w:styleId="a5">
    <w:name w:val="Цветовое выделение"/>
    <w:rPr>
      <w:b/>
      <w:bCs/>
      <w:color w:val="000080"/>
    </w:rPr>
  </w:style>
  <w:style w:type="character" w:customStyle="1" w:styleId="val">
    <w:name w:val="val"/>
    <w:basedOn w:val="11"/>
  </w:style>
  <w:style w:type="character" w:customStyle="1" w:styleId="a6">
    <w:name w:val="Гипертекстовая ссылка"/>
    <w:rPr>
      <w:rFonts w:cs="Times New Roman"/>
      <w:b/>
      <w:bCs/>
      <w:color w:val="008000"/>
    </w:rPr>
  </w:style>
  <w:style w:type="character" w:customStyle="1" w:styleId="a7">
    <w:name w:val="Сравнение редакций. Добавленный фрагмент"/>
    <w:rPr>
      <w:b/>
      <w:color w:val="0000FF"/>
    </w:rPr>
  </w:style>
  <w:style w:type="character" w:customStyle="1" w:styleId="a8">
    <w:name w:val="Основной текст_"/>
    <w:rPr>
      <w:rFonts w:ascii="Times New Roman" w:hAnsi="Times New Roman" w:cs="Times New Roman"/>
      <w:sz w:val="23"/>
      <w:szCs w:val="23"/>
      <w:u w:val="none"/>
    </w:rPr>
  </w:style>
  <w:style w:type="character" w:customStyle="1" w:styleId="a9">
    <w:name w:val="Основной текст + Полужирный"/>
    <w:rPr>
      <w:rFonts w:ascii="Times New Roman" w:hAnsi="Times New Roman" w:cs="Times New Roman"/>
      <w:b/>
      <w:bCs/>
      <w:sz w:val="22"/>
      <w:szCs w:val="22"/>
      <w:u w:val="none"/>
      <w:lang w:bidi="ar-SA"/>
    </w:rPr>
  </w:style>
  <w:style w:type="character" w:customStyle="1" w:styleId="21">
    <w:name w:val="Основной текст (2)_"/>
    <w:rPr>
      <w:lang w:bidi="ar-SA"/>
    </w:rPr>
  </w:style>
  <w:style w:type="character" w:customStyle="1" w:styleId="7pt">
    <w:name w:val="Основной текст + 7 pt"/>
    <w:rPr>
      <w:rFonts w:ascii="Times New Roman" w:hAnsi="Times New Roman" w:cs="Times New Roman"/>
      <w:sz w:val="14"/>
      <w:szCs w:val="14"/>
      <w:u w:val="none"/>
    </w:rPr>
  </w:style>
  <w:style w:type="character" w:customStyle="1" w:styleId="7pt1">
    <w:name w:val="Основной текст + 7 pt1"/>
    <w:rPr>
      <w:rFonts w:ascii="Times New Roman" w:hAnsi="Times New Roman" w:cs="Times New Roman"/>
      <w:sz w:val="14"/>
      <w:szCs w:val="14"/>
      <w:u w:val="none"/>
    </w:rPr>
  </w:style>
  <w:style w:type="character" w:customStyle="1" w:styleId="ArialUnicodeMS">
    <w:name w:val="Основной текст + Arial Unicode MS"/>
    <w:rPr>
      <w:rFonts w:ascii="Arial Unicode MS" w:eastAsia="Arial Unicode MS" w:hAnsi="Arial Unicode MS" w:cs="Arial Unicode MS"/>
      <w:i/>
      <w:iCs/>
      <w:sz w:val="45"/>
      <w:szCs w:val="45"/>
      <w:u w:val="none"/>
    </w:rPr>
  </w:style>
  <w:style w:type="character" w:customStyle="1" w:styleId="aa">
    <w:name w:val="Верхний колонтитул Знак"/>
    <w:basedOn w:val="11"/>
  </w:style>
  <w:style w:type="character" w:customStyle="1" w:styleId="ab">
    <w:name w:val="Нижний колонтитул Знак"/>
    <w:basedOn w:val="11"/>
  </w:style>
  <w:style w:type="character" w:customStyle="1" w:styleId="FontStyle30">
    <w:name w:val="Font Style30"/>
    <w:rPr>
      <w:rFonts w:ascii="Times New Roman" w:hAnsi="Times New Roman" w:cs="Times New Roman"/>
      <w:b/>
      <w:bCs/>
      <w:sz w:val="20"/>
      <w:szCs w:val="20"/>
    </w:rPr>
  </w:style>
  <w:style w:type="character" w:customStyle="1" w:styleId="FontStyle19">
    <w:name w:val="Font Style19"/>
    <w:rPr>
      <w:rFonts w:ascii="Times New Roman" w:hAnsi="Times New Roman" w:cs="Times New Roman"/>
      <w:sz w:val="22"/>
      <w:szCs w:val="22"/>
    </w:rPr>
  </w:style>
  <w:style w:type="character" w:customStyle="1" w:styleId="FontStyle20">
    <w:name w:val="Font Style20"/>
    <w:rPr>
      <w:rFonts w:ascii="Times New Roman" w:hAnsi="Times New Roman" w:cs="Times New Roman"/>
      <w:sz w:val="20"/>
      <w:szCs w:val="20"/>
    </w:rPr>
  </w:style>
  <w:style w:type="character" w:customStyle="1" w:styleId="FontStyle21">
    <w:name w:val="Font Style21"/>
    <w:rPr>
      <w:rFonts w:ascii="Times New Roman" w:hAnsi="Times New Roman" w:cs="Times New Roman"/>
      <w:sz w:val="14"/>
      <w:szCs w:val="14"/>
    </w:rPr>
  </w:style>
  <w:style w:type="character" w:customStyle="1" w:styleId="FontStyle11">
    <w:name w:val="Font Style11"/>
    <w:rPr>
      <w:rFonts w:ascii="Times New Roman" w:hAnsi="Times New Roman" w:cs="Times New Roman"/>
      <w:sz w:val="24"/>
      <w:szCs w:val="24"/>
    </w:rPr>
  </w:style>
  <w:style w:type="character" w:customStyle="1" w:styleId="FontStyle12">
    <w:name w:val="Font Style12"/>
    <w:rPr>
      <w:rFonts w:ascii="Times New Roman" w:hAnsi="Times New Roman" w:cs="Times New Roman"/>
      <w:spacing w:val="10"/>
      <w:sz w:val="20"/>
      <w:szCs w:val="20"/>
    </w:rPr>
  </w:style>
  <w:style w:type="character" w:customStyle="1" w:styleId="FontStyle16">
    <w:name w:val="Font Style16"/>
    <w:rPr>
      <w:rFonts w:ascii="Book Antiqua" w:hAnsi="Book Antiqua" w:cs="Book Antiqua"/>
      <w:i/>
      <w:iCs/>
      <w:spacing w:val="40"/>
      <w:sz w:val="20"/>
      <w:szCs w:val="20"/>
    </w:rPr>
  </w:style>
  <w:style w:type="character" w:customStyle="1" w:styleId="FontStyle17">
    <w:name w:val="Font Style17"/>
    <w:rPr>
      <w:rFonts w:ascii="Times New Roman" w:hAnsi="Times New Roman" w:cs="Times New Roman"/>
      <w:sz w:val="12"/>
      <w:szCs w:val="12"/>
    </w:rPr>
  </w:style>
  <w:style w:type="character" w:customStyle="1" w:styleId="FontStyle22">
    <w:name w:val="Font Style22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3">
    <w:name w:val="Font Style23"/>
    <w:rPr>
      <w:rFonts w:ascii="Times New Roman" w:hAnsi="Times New Roman" w:cs="Times New Roman"/>
      <w:sz w:val="18"/>
      <w:szCs w:val="18"/>
    </w:rPr>
  </w:style>
  <w:style w:type="character" w:customStyle="1" w:styleId="FontStyle13">
    <w:name w:val="Font Style13"/>
    <w:rPr>
      <w:rFonts w:ascii="Times New Roman" w:hAnsi="Times New Roman" w:cs="Times New Roman"/>
      <w:sz w:val="22"/>
      <w:szCs w:val="22"/>
    </w:rPr>
  </w:style>
  <w:style w:type="character" w:customStyle="1" w:styleId="FontStyle14">
    <w:name w:val="Font Style14"/>
    <w:rPr>
      <w:rFonts w:ascii="Times New Roman" w:hAnsi="Times New Roman" w:cs="Times New Roman"/>
      <w:sz w:val="22"/>
      <w:szCs w:val="22"/>
    </w:rPr>
  </w:style>
  <w:style w:type="character" w:customStyle="1" w:styleId="41">
    <w:name w:val="Основной текст (4)_"/>
    <w:rPr>
      <w:sz w:val="23"/>
      <w:szCs w:val="23"/>
      <w:highlight w:val="white"/>
    </w:rPr>
  </w:style>
  <w:style w:type="character" w:customStyle="1" w:styleId="411pt">
    <w:name w:val="Основной текст (4) + 11 pt"/>
    <w:rPr>
      <w:color w:val="000000"/>
      <w:spacing w:val="0"/>
      <w:w w:val="100"/>
      <w:position w:val="0"/>
      <w:sz w:val="22"/>
      <w:szCs w:val="22"/>
      <w:highlight w:val="white"/>
      <w:vertAlign w:val="baseline"/>
      <w:lang w:val="ru-RU"/>
    </w:rPr>
  </w:style>
  <w:style w:type="character" w:customStyle="1" w:styleId="13">
    <w:name w:val="Заголовок №1 (3)_"/>
    <w:rPr>
      <w:sz w:val="23"/>
      <w:szCs w:val="23"/>
      <w:highlight w:val="white"/>
    </w:rPr>
  </w:style>
  <w:style w:type="character" w:customStyle="1" w:styleId="1311pt">
    <w:name w:val="Заголовок №1 (3) + 11 pt"/>
    <w:rPr>
      <w:color w:val="000000"/>
      <w:spacing w:val="0"/>
      <w:w w:val="100"/>
      <w:position w:val="0"/>
      <w:sz w:val="22"/>
      <w:szCs w:val="22"/>
      <w:highlight w:val="white"/>
      <w:vertAlign w:val="baseline"/>
      <w:lang w:val="ru-RU"/>
    </w:rPr>
  </w:style>
  <w:style w:type="character" w:customStyle="1" w:styleId="71">
    <w:name w:val="Основной текст (7)_"/>
    <w:rPr>
      <w:b/>
      <w:bCs/>
      <w:sz w:val="23"/>
      <w:szCs w:val="23"/>
      <w:highlight w:val="white"/>
    </w:rPr>
  </w:style>
  <w:style w:type="character" w:customStyle="1" w:styleId="711pt">
    <w:name w:val="Основной текст (7) + 11 pt;Не полужирный"/>
    <w:rPr>
      <w:b/>
      <w:bCs/>
      <w:color w:val="000000"/>
      <w:spacing w:val="0"/>
      <w:w w:val="100"/>
      <w:position w:val="0"/>
      <w:sz w:val="22"/>
      <w:szCs w:val="22"/>
      <w:highlight w:val="white"/>
      <w:vertAlign w:val="baseline"/>
      <w:lang w:val="ru-RU"/>
    </w:rPr>
  </w:style>
  <w:style w:type="character" w:customStyle="1" w:styleId="711pt0">
    <w:name w:val="Основной текст (7) + 11 pt"/>
    <w:rPr>
      <w:b/>
      <w:bCs/>
      <w:color w:val="000000"/>
      <w:spacing w:val="0"/>
      <w:w w:val="100"/>
      <w:position w:val="0"/>
      <w:sz w:val="22"/>
      <w:szCs w:val="22"/>
      <w:highlight w:val="white"/>
      <w:vertAlign w:val="baseline"/>
      <w:lang w:val="ru-RU"/>
    </w:rPr>
  </w:style>
  <w:style w:type="character" w:customStyle="1" w:styleId="411pt0">
    <w:name w:val="Основной текст (4) + 11 pt;Полужирный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2"/>
      <w:szCs w:val="22"/>
      <w:highlight w:val="white"/>
      <w:u w:val="none"/>
      <w:vertAlign w:val="baseline"/>
      <w:lang w:val="ru-RU"/>
    </w:rPr>
  </w:style>
  <w:style w:type="character" w:customStyle="1" w:styleId="FontStyle24">
    <w:name w:val="Font Style24"/>
    <w:rPr>
      <w:rFonts w:ascii="Times New Roman" w:hAnsi="Times New Roman" w:cs="Times New Roman"/>
      <w:sz w:val="22"/>
      <w:szCs w:val="22"/>
    </w:rPr>
  </w:style>
  <w:style w:type="character" w:customStyle="1" w:styleId="FontStyle27">
    <w:name w:val="Font Style27"/>
    <w:rPr>
      <w:rFonts w:ascii="Times New Roman" w:hAnsi="Times New Roman" w:cs="Times New Roman"/>
      <w:b/>
      <w:bCs/>
      <w:i/>
      <w:iCs/>
      <w:sz w:val="22"/>
      <w:szCs w:val="22"/>
    </w:rPr>
  </w:style>
  <w:style w:type="character" w:customStyle="1" w:styleId="210">
    <w:name w:val="Основной текст (2) + 10"/>
    <w:rPr>
      <w:rFonts w:ascii="Times New Roman" w:hAnsi="Times New Roman" w:cs="Times New Roman"/>
      <w:b/>
      <w:bCs/>
      <w:color w:val="000000"/>
      <w:spacing w:val="3"/>
      <w:w w:val="100"/>
      <w:position w:val="0"/>
      <w:sz w:val="21"/>
      <w:szCs w:val="21"/>
      <w:u w:val="none"/>
      <w:vertAlign w:val="baseline"/>
      <w:lang w:val="ru-RU" w:bidi="ar-SA"/>
    </w:rPr>
  </w:style>
  <w:style w:type="character" w:customStyle="1" w:styleId="213pt2">
    <w:name w:val="Основной текст (2) + 13 pt2"/>
    <w:rPr>
      <w:rFonts w:ascii="Times New Roman" w:hAnsi="Times New Roman" w:cs="Times New Roman"/>
      <w:b/>
      <w:bCs/>
      <w:i/>
      <w:iCs/>
      <w:color w:val="000000"/>
      <w:spacing w:val="0"/>
      <w:w w:val="100"/>
      <w:position w:val="0"/>
      <w:sz w:val="26"/>
      <w:szCs w:val="26"/>
      <w:u w:val="none"/>
      <w:vertAlign w:val="baseline"/>
      <w:lang w:val="ru-RU" w:bidi="ar-SA"/>
    </w:rPr>
  </w:style>
  <w:style w:type="character" w:customStyle="1" w:styleId="213pt1">
    <w:name w:val="Основной текст (2) + 13 pt1"/>
    <w:rPr>
      <w:rFonts w:ascii="Times New Roman" w:hAnsi="Times New Roman" w:cs="Times New Roman"/>
      <w:b/>
      <w:bCs/>
      <w:i/>
      <w:iCs/>
      <w:color w:val="000000"/>
      <w:spacing w:val="0"/>
      <w:w w:val="100"/>
      <w:position w:val="0"/>
      <w:sz w:val="26"/>
      <w:szCs w:val="26"/>
      <w:u w:val="none"/>
      <w:vertAlign w:val="baseline"/>
      <w:lang w:val="ru-RU" w:bidi="ar-SA"/>
    </w:rPr>
  </w:style>
  <w:style w:type="character" w:customStyle="1" w:styleId="2114">
    <w:name w:val="Основной текст (2) + 114"/>
    <w:rPr>
      <w:rFonts w:ascii="Times New Roman" w:hAnsi="Times New Roman" w:cs="Times New Roman"/>
      <w:b/>
      <w:bCs/>
      <w:color w:val="000000"/>
      <w:spacing w:val="0"/>
      <w:w w:val="100"/>
      <w:position w:val="0"/>
      <w:sz w:val="23"/>
      <w:szCs w:val="23"/>
      <w:u w:val="none"/>
      <w:vertAlign w:val="baseline"/>
      <w:lang w:bidi="ar-SA"/>
    </w:rPr>
  </w:style>
  <w:style w:type="character" w:customStyle="1" w:styleId="2123">
    <w:name w:val="Основной текст (2) + 123"/>
    <w:rPr>
      <w:rFonts w:ascii="Times New Roman" w:hAnsi="Times New Roman" w:cs="Times New Roman"/>
      <w:b/>
      <w:bCs/>
      <w:i/>
      <w:iCs/>
      <w:color w:val="000000"/>
      <w:spacing w:val="40"/>
      <w:w w:val="100"/>
      <w:position w:val="0"/>
      <w:sz w:val="25"/>
      <w:szCs w:val="25"/>
      <w:u w:val="none"/>
      <w:vertAlign w:val="baseline"/>
      <w:lang w:val="ru-RU" w:bidi="ar-SA"/>
    </w:rPr>
  </w:style>
  <w:style w:type="character" w:customStyle="1" w:styleId="60">
    <w:name w:val="Основной текст (6)_"/>
    <w:rPr>
      <w:spacing w:val="10"/>
      <w:sz w:val="11"/>
      <w:szCs w:val="11"/>
      <w:lang w:bidi="ar-SA"/>
    </w:rPr>
  </w:style>
  <w:style w:type="character" w:customStyle="1" w:styleId="60pt">
    <w:name w:val="Основной текст (6) + Интервал 0 pt"/>
    <w:rPr>
      <w:color w:val="000000"/>
      <w:spacing w:val="0"/>
      <w:w w:val="100"/>
      <w:position w:val="0"/>
      <w:sz w:val="11"/>
      <w:szCs w:val="11"/>
      <w:vertAlign w:val="baseline"/>
      <w:lang w:val="ru-RU" w:bidi="ar-SA"/>
    </w:rPr>
  </w:style>
  <w:style w:type="character" w:customStyle="1" w:styleId="6MSGothic">
    <w:name w:val="Основной текст (6) + MS Gothic"/>
    <w:rPr>
      <w:rFonts w:ascii="MS Gothic" w:eastAsia="MS Gothic" w:hAnsi="MS Gothic" w:cs="MS Gothic"/>
      <w:color w:val="000000"/>
      <w:spacing w:val="0"/>
      <w:w w:val="100"/>
      <w:position w:val="0"/>
      <w:sz w:val="17"/>
      <w:szCs w:val="17"/>
      <w:vertAlign w:val="baseline"/>
      <w:lang w:val="ru-RU" w:bidi="ar-SA"/>
    </w:rPr>
  </w:style>
  <w:style w:type="character" w:customStyle="1" w:styleId="6FranklinGothicHeavy">
    <w:name w:val="Основной текст (6) + Franklin Gothic Heavy"/>
    <w:rPr>
      <w:rFonts w:ascii="Franklin Gothic Heavy" w:eastAsia="Times New Roman" w:hAnsi="Franklin Gothic Heavy" w:cs="Franklin Gothic Heavy"/>
      <w:color w:val="000000"/>
      <w:spacing w:val="0"/>
      <w:w w:val="100"/>
      <w:position w:val="0"/>
      <w:sz w:val="8"/>
      <w:szCs w:val="8"/>
      <w:vertAlign w:val="baseline"/>
      <w:lang w:bidi="ar-SA"/>
    </w:rPr>
  </w:style>
  <w:style w:type="character" w:customStyle="1" w:styleId="69">
    <w:name w:val="Основной текст (6) + 9"/>
    <w:rPr>
      <w:color w:val="000000"/>
      <w:spacing w:val="0"/>
      <w:w w:val="100"/>
      <w:position w:val="0"/>
      <w:sz w:val="19"/>
      <w:szCs w:val="19"/>
      <w:vertAlign w:val="baseline"/>
      <w:lang w:bidi="ar-SA"/>
    </w:rPr>
  </w:style>
  <w:style w:type="character" w:customStyle="1" w:styleId="2111">
    <w:name w:val="Основной текст (2) + 111"/>
    <w:rPr>
      <w:rFonts w:ascii="Times New Roman" w:hAnsi="Times New Roman" w:cs="Times New Roman"/>
      <w:b/>
      <w:bCs/>
      <w:color w:val="000000"/>
      <w:spacing w:val="-20"/>
      <w:w w:val="100"/>
      <w:position w:val="0"/>
      <w:sz w:val="23"/>
      <w:szCs w:val="23"/>
      <w:u w:val="none"/>
      <w:vertAlign w:val="baseline"/>
      <w:lang w:val="en-US" w:bidi="ar-SA"/>
    </w:rPr>
  </w:style>
  <w:style w:type="character" w:customStyle="1" w:styleId="2122">
    <w:name w:val="Основной текст (2) + 122"/>
    <w:rPr>
      <w:rFonts w:ascii="Times New Roman" w:hAnsi="Times New Roman" w:cs="Times New Roman"/>
      <w:b/>
      <w:bCs/>
      <w:i/>
      <w:iCs/>
      <w:color w:val="000000"/>
      <w:spacing w:val="10"/>
      <w:w w:val="100"/>
      <w:position w:val="0"/>
      <w:sz w:val="25"/>
      <w:szCs w:val="25"/>
      <w:u w:val="none"/>
      <w:vertAlign w:val="baseline"/>
      <w:lang w:val="ru-RU" w:bidi="ar-SA"/>
    </w:rPr>
  </w:style>
  <w:style w:type="character" w:customStyle="1" w:styleId="2121">
    <w:name w:val="Основной текст (2) + 121"/>
    <w:rPr>
      <w:rFonts w:ascii="Times New Roman" w:hAnsi="Times New Roman" w:cs="Times New Roman"/>
      <w:b/>
      <w:bCs/>
      <w:i/>
      <w:iCs/>
      <w:color w:val="000000"/>
      <w:spacing w:val="10"/>
      <w:w w:val="100"/>
      <w:position w:val="0"/>
      <w:sz w:val="25"/>
      <w:szCs w:val="25"/>
      <w:u w:val="single"/>
      <w:vertAlign w:val="baseline"/>
      <w:lang w:val="ru-RU" w:bidi="ar-SA"/>
    </w:rPr>
  </w:style>
  <w:style w:type="character" w:customStyle="1" w:styleId="12">
    <w:name w:val="Основной текст (12)_"/>
    <w:rPr>
      <w:b/>
      <w:bCs/>
      <w:lang w:bidi="ar-SA"/>
    </w:rPr>
  </w:style>
  <w:style w:type="character" w:customStyle="1" w:styleId="110">
    <w:name w:val="Основной текст (11)_"/>
    <w:rPr>
      <w:b/>
      <w:bCs/>
      <w:sz w:val="22"/>
      <w:szCs w:val="22"/>
      <w:lang w:bidi="ar-SA"/>
    </w:rPr>
  </w:style>
  <w:style w:type="character" w:customStyle="1" w:styleId="1111">
    <w:name w:val="Основной текст (11) + 11"/>
    <w:rPr>
      <w:b/>
      <w:bCs/>
      <w:color w:val="000000"/>
      <w:spacing w:val="0"/>
      <w:w w:val="100"/>
      <w:position w:val="0"/>
      <w:sz w:val="23"/>
      <w:szCs w:val="23"/>
      <w:vertAlign w:val="baseline"/>
      <w:lang w:val="ru-RU" w:bidi="ar-SA"/>
    </w:rPr>
  </w:style>
  <w:style w:type="character" w:customStyle="1" w:styleId="212pt">
    <w:name w:val="Основной текст (2) + 12 pt"/>
    <w:rPr>
      <w:rFonts w:ascii="Times New Roman" w:hAnsi="Times New Roman" w:cs="Times New Roman"/>
      <w:color w:val="000000"/>
      <w:spacing w:val="0"/>
      <w:w w:val="100"/>
      <w:position w:val="0"/>
      <w:sz w:val="24"/>
      <w:szCs w:val="24"/>
      <w:u w:val="none"/>
      <w:vertAlign w:val="baseline"/>
      <w:lang w:val="ru-RU" w:bidi="ar-SA"/>
    </w:rPr>
  </w:style>
  <w:style w:type="character" w:customStyle="1" w:styleId="212pt2">
    <w:name w:val="Основной текст (2) + 12 pt2"/>
    <w:rPr>
      <w:rFonts w:ascii="Times New Roman" w:hAnsi="Times New Roman" w:cs="Times New Roman"/>
      <w:color w:val="000000"/>
      <w:spacing w:val="0"/>
      <w:w w:val="100"/>
      <w:position w:val="0"/>
      <w:sz w:val="24"/>
      <w:szCs w:val="24"/>
      <w:u w:val="single"/>
      <w:vertAlign w:val="baseline"/>
      <w:lang w:val="en-US" w:bidi="ar-SA"/>
    </w:rPr>
  </w:style>
  <w:style w:type="character" w:customStyle="1" w:styleId="212pt1">
    <w:name w:val="Основной текст (2) + 12 pt1"/>
    <w:rPr>
      <w:rFonts w:ascii="Times New Roman" w:hAnsi="Times New Roman" w:cs="Times New Roman"/>
      <w:color w:val="000000"/>
      <w:spacing w:val="0"/>
      <w:w w:val="100"/>
      <w:position w:val="0"/>
      <w:sz w:val="24"/>
      <w:szCs w:val="24"/>
      <w:u w:val="none"/>
      <w:vertAlign w:val="baseline"/>
      <w:lang w:val="ru-RU" w:bidi="ar-SA"/>
    </w:rPr>
  </w:style>
  <w:style w:type="character" w:customStyle="1" w:styleId="14">
    <w:name w:val="Основной текст1"/>
    <w:rPr>
      <w:rFonts w:ascii="Times New Roman" w:hAnsi="Times New Roman" w:cs="Times New Roman"/>
      <w:b/>
      <w:bCs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FontStyle15">
    <w:name w:val="Font Style15"/>
    <w:rPr>
      <w:rFonts w:ascii="Times New Roman" w:hAnsi="Times New Roman" w:cs="Times New Roman"/>
      <w:sz w:val="22"/>
      <w:szCs w:val="22"/>
    </w:rPr>
  </w:style>
  <w:style w:type="character" w:customStyle="1" w:styleId="11pt">
    <w:name w:val="Основной текст + 11 pt"/>
    <w:rPr>
      <w:rFonts w:ascii="Times New Roman" w:hAnsi="Times New Roman" w:cs="Times New Roman"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11pt3">
    <w:name w:val="Основной текст + 11 pt3"/>
    <w:rPr>
      <w:rFonts w:ascii="Times New Roman" w:hAnsi="Times New Roman" w:cs="Times New Roman"/>
      <w:strike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FontStyle33">
    <w:name w:val="Font Style33"/>
    <w:rPr>
      <w:rFonts w:ascii="Corbel" w:hAnsi="Corbel" w:cs="Corbel"/>
      <w:i/>
      <w:iCs/>
      <w:spacing w:val="-10"/>
      <w:sz w:val="28"/>
      <w:szCs w:val="28"/>
    </w:rPr>
  </w:style>
  <w:style w:type="character" w:customStyle="1" w:styleId="15">
    <w:name w:val="Заголовок 1 Знак"/>
    <w:rPr>
      <w:b/>
      <w:sz w:val="28"/>
      <w:lang w:val="ru-RU" w:bidi="ar-SA"/>
    </w:rPr>
  </w:style>
  <w:style w:type="character" w:customStyle="1" w:styleId="FontStyle18">
    <w:name w:val="Font Style18"/>
    <w:rPr>
      <w:rFonts w:ascii="Times New Roman" w:hAnsi="Times New Roman" w:cs="Times New Roman"/>
      <w:sz w:val="22"/>
      <w:szCs w:val="22"/>
    </w:rPr>
  </w:style>
  <w:style w:type="character" w:styleId="ac">
    <w:name w:val="Strong"/>
    <w:qFormat/>
    <w:rPr>
      <w:b/>
      <w:bCs/>
    </w:rPr>
  </w:style>
  <w:style w:type="character" w:styleId="ad">
    <w:name w:val="page number"/>
    <w:basedOn w:val="11"/>
  </w:style>
  <w:style w:type="character" w:customStyle="1" w:styleId="apple-converted-space">
    <w:name w:val="apple-converted-space"/>
    <w:basedOn w:val="11"/>
  </w:style>
  <w:style w:type="character" w:customStyle="1" w:styleId="FontStyle29">
    <w:name w:val="Font Style29"/>
    <w:rPr>
      <w:rFonts w:ascii="Times New Roman" w:hAnsi="Times New Roman" w:cs="Times New Roman"/>
      <w:spacing w:val="-20"/>
      <w:sz w:val="16"/>
      <w:szCs w:val="16"/>
    </w:rPr>
  </w:style>
  <w:style w:type="character" w:customStyle="1" w:styleId="FontStyle31">
    <w:name w:val="Font Style31"/>
    <w:rPr>
      <w:rFonts w:ascii="Times New Roman" w:hAnsi="Times New Roman" w:cs="Times New Roman"/>
      <w:b/>
      <w:bCs/>
      <w:sz w:val="22"/>
      <w:szCs w:val="22"/>
    </w:rPr>
  </w:style>
  <w:style w:type="character" w:customStyle="1" w:styleId="Exact">
    <w:name w:val="Подпись к картинке Exact"/>
    <w:rPr>
      <w:b/>
      <w:bCs/>
      <w:spacing w:val="2"/>
      <w:sz w:val="18"/>
      <w:szCs w:val="18"/>
      <w:highlight w:val="white"/>
    </w:rPr>
  </w:style>
  <w:style w:type="character" w:customStyle="1" w:styleId="FontStyle37">
    <w:name w:val="Font Style37"/>
    <w:rPr>
      <w:rFonts w:ascii="Times New Roman" w:hAnsi="Times New Roman" w:cs="Times New Roman"/>
      <w:sz w:val="22"/>
      <w:szCs w:val="22"/>
    </w:rPr>
  </w:style>
  <w:style w:type="character" w:customStyle="1" w:styleId="FontStyle36">
    <w:name w:val="Font Style36"/>
    <w:rPr>
      <w:rFonts w:ascii="Times New Roman" w:hAnsi="Times New Roman" w:cs="Times New Roman"/>
      <w:smallCaps/>
      <w:spacing w:val="30"/>
      <w:sz w:val="14"/>
      <w:szCs w:val="14"/>
    </w:rPr>
  </w:style>
  <w:style w:type="character" w:customStyle="1" w:styleId="FontStyle42">
    <w:name w:val="Font Style42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32">
    <w:name w:val="Font Style32"/>
    <w:rPr>
      <w:rFonts w:ascii="Candara" w:hAnsi="Candara" w:cs="Candara"/>
      <w:smallCaps/>
      <w:spacing w:val="20"/>
      <w:sz w:val="20"/>
      <w:szCs w:val="20"/>
    </w:rPr>
  </w:style>
  <w:style w:type="character" w:customStyle="1" w:styleId="FontStyle47">
    <w:name w:val="Font Style47"/>
    <w:rPr>
      <w:rFonts w:ascii="Times New Roman" w:hAnsi="Times New Roman" w:cs="Times New Roman"/>
      <w:sz w:val="22"/>
      <w:szCs w:val="22"/>
    </w:rPr>
  </w:style>
  <w:style w:type="character" w:customStyle="1" w:styleId="FontStyle49">
    <w:name w:val="Font Style49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68">
    <w:name w:val="Font Style68"/>
    <w:rPr>
      <w:rFonts w:ascii="Times New Roman" w:hAnsi="Times New Roman" w:cs="Times New Roman"/>
      <w:sz w:val="22"/>
      <w:szCs w:val="22"/>
    </w:rPr>
  </w:style>
  <w:style w:type="character" w:customStyle="1" w:styleId="FontStyle51">
    <w:name w:val="Font Style51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52">
    <w:name w:val="Font Style52"/>
    <w:rPr>
      <w:rFonts w:ascii="Times New Roman" w:hAnsi="Times New Roman" w:cs="Times New Roman"/>
      <w:b/>
      <w:bCs/>
      <w:i/>
      <w:iCs/>
      <w:sz w:val="18"/>
      <w:szCs w:val="18"/>
    </w:rPr>
  </w:style>
  <w:style w:type="character" w:customStyle="1" w:styleId="FontStyle53">
    <w:name w:val="Font Style53"/>
    <w:rPr>
      <w:rFonts w:ascii="Times New Roman" w:hAnsi="Times New Roman" w:cs="Times New Roman"/>
      <w:i/>
      <w:iCs/>
      <w:spacing w:val="-30"/>
      <w:sz w:val="26"/>
      <w:szCs w:val="26"/>
    </w:rPr>
  </w:style>
  <w:style w:type="character" w:customStyle="1" w:styleId="FontStyle59">
    <w:name w:val="Font Style59"/>
    <w:rPr>
      <w:rFonts w:ascii="Times New Roman" w:hAnsi="Times New Roman" w:cs="Times New Roman"/>
      <w:b/>
      <w:bCs/>
      <w:i/>
      <w:iCs/>
      <w:spacing w:val="-20"/>
      <w:sz w:val="22"/>
      <w:szCs w:val="22"/>
    </w:rPr>
  </w:style>
  <w:style w:type="character" w:customStyle="1" w:styleId="FontStyle54">
    <w:name w:val="Font Style54"/>
    <w:rPr>
      <w:rFonts w:ascii="Times New Roman" w:hAnsi="Times New Roman" w:cs="Times New Roman"/>
      <w:i/>
      <w:iCs/>
      <w:sz w:val="22"/>
      <w:szCs w:val="22"/>
    </w:rPr>
  </w:style>
  <w:style w:type="character" w:customStyle="1" w:styleId="FontStyle55">
    <w:name w:val="Font Style55"/>
    <w:rPr>
      <w:rFonts w:ascii="Times New Roman" w:hAnsi="Times New Roman" w:cs="Times New Roman"/>
      <w:i/>
      <w:iCs/>
      <w:sz w:val="20"/>
      <w:szCs w:val="20"/>
    </w:rPr>
  </w:style>
  <w:style w:type="character" w:customStyle="1" w:styleId="FontStyle56">
    <w:name w:val="Font Style56"/>
    <w:rPr>
      <w:rFonts w:ascii="Times New Roman" w:hAnsi="Times New Roman" w:cs="Times New Roman"/>
      <w:i/>
      <w:iCs/>
      <w:sz w:val="26"/>
      <w:szCs w:val="26"/>
    </w:rPr>
  </w:style>
  <w:style w:type="character" w:customStyle="1" w:styleId="FontStyle62">
    <w:name w:val="Font Style62"/>
    <w:rPr>
      <w:rFonts w:ascii="Times New Roman" w:hAnsi="Times New Roman" w:cs="Times New Roman"/>
      <w:sz w:val="24"/>
      <w:szCs w:val="24"/>
    </w:rPr>
  </w:style>
  <w:style w:type="character" w:customStyle="1" w:styleId="FontStyle67">
    <w:name w:val="Font Style67"/>
    <w:rPr>
      <w:rFonts w:ascii="Times New Roman" w:hAnsi="Times New Roman" w:cs="Times New Roman"/>
      <w:b/>
      <w:bCs/>
      <w:sz w:val="18"/>
      <w:szCs w:val="18"/>
    </w:rPr>
  </w:style>
  <w:style w:type="character" w:customStyle="1" w:styleId="FontStyle71">
    <w:name w:val="Font Style71"/>
    <w:rPr>
      <w:rFonts w:ascii="Times New Roman" w:hAnsi="Times New Roman" w:cs="Times New Roman"/>
      <w:smallCaps/>
      <w:sz w:val="26"/>
      <w:szCs w:val="26"/>
    </w:rPr>
  </w:style>
  <w:style w:type="character" w:customStyle="1" w:styleId="10pt">
    <w:name w:val="Основной текст + 10 pt"/>
    <w:rPr>
      <w:rFonts w:ascii="Times New Roman" w:hAnsi="Times New Roman" w:cs="Times New Roman"/>
      <w:color w:val="000000"/>
      <w:spacing w:val="3"/>
      <w:w w:val="100"/>
      <w:position w:val="0"/>
      <w:sz w:val="20"/>
      <w:szCs w:val="20"/>
      <w:u w:val="none"/>
      <w:vertAlign w:val="baseline"/>
      <w:lang w:val="ru-RU" w:bidi="ar-SA"/>
    </w:rPr>
  </w:style>
  <w:style w:type="character" w:customStyle="1" w:styleId="0pt">
    <w:name w:val="Основной текст + Интервал 0 pt"/>
    <w:rPr>
      <w:rFonts w:ascii="Times New Roman" w:hAnsi="Times New Roman" w:cs="Times New Roman"/>
      <w:color w:val="000000"/>
      <w:spacing w:val="2"/>
      <w:w w:val="100"/>
      <w:position w:val="0"/>
      <w:sz w:val="21"/>
      <w:szCs w:val="21"/>
      <w:u w:val="none"/>
      <w:vertAlign w:val="baseline"/>
      <w:lang w:val="ru-RU" w:bidi="ar-SA"/>
    </w:rPr>
  </w:style>
  <w:style w:type="character" w:customStyle="1" w:styleId="CenturySchoolbook">
    <w:name w:val="Основной текст + Century Schoolbook"/>
    <w:rPr>
      <w:rFonts w:ascii="Century Schoolbook" w:eastAsia="Times New Roman" w:hAnsi="Century Schoolbook" w:cs="Century Schoolbook"/>
      <w:color w:val="000000"/>
      <w:spacing w:val="2"/>
      <w:w w:val="100"/>
      <w:position w:val="0"/>
      <w:sz w:val="19"/>
      <w:szCs w:val="19"/>
      <w:u w:val="none"/>
      <w:vertAlign w:val="baseline"/>
      <w:lang w:val="ru-RU" w:bidi="ar-SA"/>
    </w:rPr>
  </w:style>
  <w:style w:type="character" w:customStyle="1" w:styleId="0pt1">
    <w:name w:val="Основной текст + Интервал 0 pt1"/>
    <w:rPr>
      <w:rFonts w:ascii="Times New Roman" w:hAnsi="Times New Roman" w:cs="Times New Roman"/>
      <w:color w:val="000000"/>
      <w:spacing w:val="1"/>
      <w:w w:val="100"/>
      <w:position w:val="0"/>
      <w:sz w:val="21"/>
      <w:szCs w:val="21"/>
      <w:u w:val="none"/>
      <w:vertAlign w:val="baseline"/>
      <w:lang w:val="ru-RU" w:bidi="ar-SA"/>
    </w:rPr>
  </w:style>
  <w:style w:type="character" w:customStyle="1" w:styleId="1112">
    <w:name w:val="Основной текст + 1112"/>
    <w:rPr>
      <w:rFonts w:ascii="Times New Roman" w:hAnsi="Times New Roman" w:cs="Times New Roman"/>
      <w:b/>
      <w:bCs/>
      <w:color w:val="000000"/>
      <w:spacing w:val="0"/>
      <w:w w:val="100"/>
      <w:position w:val="0"/>
      <w:sz w:val="23"/>
      <w:szCs w:val="23"/>
      <w:u w:val="none"/>
      <w:vertAlign w:val="baseline"/>
      <w:lang w:val="ru-RU"/>
    </w:rPr>
  </w:style>
  <w:style w:type="character" w:customStyle="1" w:styleId="1110">
    <w:name w:val="Основной текст + 1110"/>
    <w:rPr>
      <w:rFonts w:ascii="Times New Roman" w:hAnsi="Times New Roman" w:cs="Times New Roman"/>
      <w:b/>
      <w:bCs/>
      <w:color w:val="000000"/>
      <w:spacing w:val="0"/>
      <w:w w:val="100"/>
      <w:position w:val="0"/>
      <w:sz w:val="23"/>
      <w:szCs w:val="23"/>
      <w:u w:val="none"/>
      <w:vertAlign w:val="baseline"/>
      <w:lang w:val="ru-RU"/>
    </w:rPr>
  </w:style>
  <w:style w:type="character" w:customStyle="1" w:styleId="116">
    <w:name w:val="Основной текст + 116"/>
    <w:rPr>
      <w:rFonts w:ascii="Times New Roman" w:hAnsi="Times New Roman" w:cs="Times New Roman"/>
      <w:color w:val="000000"/>
      <w:spacing w:val="0"/>
      <w:w w:val="100"/>
      <w:position w:val="0"/>
      <w:sz w:val="23"/>
      <w:szCs w:val="23"/>
      <w:u w:val="none"/>
      <w:vertAlign w:val="baseline"/>
      <w:lang w:val="ru-RU"/>
    </w:rPr>
  </w:style>
  <w:style w:type="character" w:customStyle="1" w:styleId="115">
    <w:name w:val="Основной текст + 115"/>
    <w:rPr>
      <w:rFonts w:ascii="Times New Roman" w:hAnsi="Times New Roman" w:cs="Times New Roman"/>
      <w:color w:val="000000"/>
      <w:spacing w:val="1000"/>
      <w:w w:val="100"/>
      <w:position w:val="0"/>
      <w:sz w:val="23"/>
      <w:szCs w:val="23"/>
      <w:u w:val="none"/>
      <w:vertAlign w:val="baseline"/>
      <w:lang w:val="ru-RU"/>
    </w:rPr>
  </w:style>
  <w:style w:type="character" w:customStyle="1" w:styleId="ae">
    <w:name w:val="Основной текст + Малые прописные"/>
    <w:rPr>
      <w:rFonts w:ascii="Times New Roman" w:eastAsia="Times New Roman" w:hAnsi="Times New Roman" w:cs="Times New Roman"/>
      <w:b w:val="0"/>
      <w:bCs w:val="0"/>
      <w:i w:val="0"/>
      <w:iCs w:val="0"/>
      <w:smallCaps/>
      <w:strike w:val="0"/>
      <w:dstrike w:val="0"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81">
    <w:name w:val="Основной текст (8)_"/>
    <w:rPr>
      <w:sz w:val="22"/>
      <w:szCs w:val="22"/>
      <w:highlight w:val="white"/>
    </w:rPr>
  </w:style>
  <w:style w:type="character" w:customStyle="1" w:styleId="42">
    <w:name w:val="Основной текст4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FontStyle38">
    <w:name w:val="Font Style38"/>
    <w:rPr>
      <w:rFonts w:ascii="Times New Roman" w:hAnsi="Times New Roman" w:cs="Times New Roman"/>
      <w:sz w:val="22"/>
      <w:szCs w:val="22"/>
    </w:rPr>
  </w:style>
  <w:style w:type="character" w:customStyle="1" w:styleId="FontStyle40">
    <w:name w:val="Font Style40"/>
    <w:rPr>
      <w:rFonts w:ascii="Lucida Sans Unicode" w:hAnsi="Lucida Sans Unicode" w:cs="Lucida Sans Unicode"/>
      <w:sz w:val="32"/>
      <w:szCs w:val="32"/>
    </w:rPr>
  </w:style>
  <w:style w:type="character" w:customStyle="1" w:styleId="FontStyle41">
    <w:name w:val="Font Style41"/>
    <w:rPr>
      <w:rFonts w:ascii="Times New Roman" w:hAnsi="Times New Roman" w:cs="Times New Roman"/>
      <w:b/>
      <w:bCs/>
      <w:spacing w:val="-10"/>
      <w:sz w:val="22"/>
      <w:szCs w:val="22"/>
    </w:rPr>
  </w:style>
  <w:style w:type="character" w:customStyle="1" w:styleId="211pt">
    <w:name w:val="Основной текст (2) + 11 pt"/>
    <w:rPr>
      <w:rFonts w:ascii="Times New Roman" w:hAnsi="Times New Roman" w:cs="Times New Roman"/>
      <w:sz w:val="22"/>
      <w:szCs w:val="22"/>
      <w:u w:val="none"/>
      <w:lang w:bidi="ar-SA"/>
    </w:rPr>
  </w:style>
  <w:style w:type="character" w:customStyle="1" w:styleId="FontStyle46">
    <w:name w:val="Font Style46"/>
    <w:rPr>
      <w:rFonts w:ascii="Times New Roman" w:hAnsi="Times New Roman" w:cs="Times New Roman"/>
      <w:sz w:val="22"/>
      <w:szCs w:val="22"/>
    </w:rPr>
  </w:style>
  <w:style w:type="character" w:customStyle="1" w:styleId="32">
    <w:name w:val="Основной текст + Курсив3"/>
    <w:rPr>
      <w:rFonts w:ascii="Times New Roman" w:hAnsi="Times New Roman" w:cs="Times New Roman"/>
      <w:i/>
      <w:iCs/>
      <w:w w:val="70"/>
      <w:sz w:val="23"/>
      <w:szCs w:val="23"/>
      <w:u w:val="none"/>
    </w:rPr>
  </w:style>
  <w:style w:type="character" w:customStyle="1" w:styleId="af">
    <w:name w:val="Подпись к картинке_"/>
    <w:rPr>
      <w:rFonts w:ascii="Times New Roman" w:hAnsi="Times New Roman" w:cs="Times New Roman"/>
      <w:b/>
      <w:bCs/>
      <w:sz w:val="18"/>
      <w:szCs w:val="18"/>
      <w:u w:val="none"/>
    </w:rPr>
  </w:style>
  <w:style w:type="character" w:customStyle="1" w:styleId="61">
    <w:name w:val="Основной текст (6) + Не полужирный"/>
    <w:rPr>
      <w:rFonts w:ascii="Times New Roman" w:hAnsi="Times New Roman" w:cs="Times New Roman"/>
      <w:spacing w:val="10"/>
      <w:sz w:val="23"/>
      <w:szCs w:val="23"/>
      <w:u w:val="none"/>
      <w:lang w:bidi="ar-SA"/>
    </w:rPr>
  </w:style>
  <w:style w:type="character" w:customStyle="1" w:styleId="Georgia">
    <w:name w:val="Основной текст + Georgia"/>
    <w:rPr>
      <w:rFonts w:ascii="Georgia" w:hAnsi="Georgia" w:cs="Georgia"/>
      <w:sz w:val="20"/>
      <w:szCs w:val="20"/>
      <w:u w:val="none"/>
    </w:rPr>
  </w:style>
  <w:style w:type="character" w:customStyle="1" w:styleId="16">
    <w:name w:val="Основной текст + Полужирный1"/>
    <w:rPr>
      <w:rFonts w:ascii="Times New Roman" w:hAnsi="Times New Roman" w:cs="Times New Roman"/>
      <w:b/>
      <w:bCs/>
      <w:sz w:val="22"/>
      <w:szCs w:val="22"/>
      <w:u w:val="none"/>
    </w:rPr>
  </w:style>
  <w:style w:type="character" w:customStyle="1" w:styleId="11pt4">
    <w:name w:val="Основной текст + 11 pt4"/>
    <w:rPr>
      <w:rFonts w:ascii="Times New Roman" w:hAnsi="Times New Roman" w:cs="Times New Roman"/>
      <w:sz w:val="22"/>
      <w:szCs w:val="22"/>
      <w:u w:val="none"/>
    </w:rPr>
  </w:style>
  <w:style w:type="character" w:customStyle="1" w:styleId="11pt14">
    <w:name w:val="Основной текст + 11 pt14"/>
    <w:rPr>
      <w:rFonts w:ascii="Times New Roman" w:hAnsi="Times New Roman" w:cs="Times New Roman"/>
      <w:sz w:val="22"/>
      <w:szCs w:val="22"/>
      <w:u w:val="none"/>
    </w:rPr>
  </w:style>
  <w:style w:type="character" w:customStyle="1" w:styleId="11pt13">
    <w:name w:val="Основной текст + 11 pt13"/>
    <w:rPr>
      <w:rFonts w:ascii="Times New Roman" w:hAnsi="Times New Roman" w:cs="Times New Roman"/>
      <w:sz w:val="22"/>
      <w:szCs w:val="22"/>
      <w:u w:val="single"/>
      <w:lang w:val="en-US"/>
    </w:rPr>
  </w:style>
  <w:style w:type="character" w:customStyle="1" w:styleId="11pt8">
    <w:name w:val="Основной текст + 11 pt8"/>
    <w:rPr>
      <w:rFonts w:ascii="Times New Roman" w:hAnsi="Times New Roman" w:cs="Times New Roman"/>
      <w:sz w:val="22"/>
      <w:szCs w:val="22"/>
      <w:u w:val="none"/>
    </w:rPr>
  </w:style>
  <w:style w:type="character" w:customStyle="1" w:styleId="af0">
    <w:name w:val="Основной текст + Курсив"/>
    <w:rPr>
      <w:rFonts w:ascii="Times New Roman" w:hAnsi="Times New Roman" w:cs="Times New Roman"/>
      <w:i/>
      <w:iCs/>
      <w:spacing w:val="20"/>
      <w:sz w:val="22"/>
      <w:szCs w:val="22"/>
      <w:u w:val="none"/>
      <w:lang w:val="en-US"/>
    </w:rPr>
  </w:style>
  <w:style w:type="character" w:customStyle="1" w:styleId="1115">
    <w:name w:val="Основной текст + 1115"/>
    <w:basedOn w:val="a8"/>
    <w:rPr>
      <w:rFonts w:ascii="Times New Roman" w:hAnsi="Times New Roman" w:cs="Times New Roman"/>
      <w:sz w:val="23"/>
      <w:szCs w:val="23"/>
      <w:u w:val="none"/>
    </w:rPr>
  </w:style>
  <w:style w:type="character" w:customStyle="1" w:styleId="af1">
    <w:name w:val="Название Знак"/>
    <w:rPr>
      <w:b/>
      <w:sz w:val="32"/>
    </w:rPr>
  </w:style>
  <w:style w:type="character" w:customStyle="1" w:styleId="WW8Num26z0">
    <w:name w:val="WW8Num26z0"/>
  </w:style>
  <w:style w:type="character" w:customStyle="1" w:styleId="WW8Num26z1">
    <w:name w:val="WW8Num26z1"/>
  </w:style>
  <w:style w:type="character" w:customStyle="1" w:styleId="WW8Num26z2">
    <w:name w:val="WW8Num26z2"/>
  </w:style>
  <w:style w:type="character" w:customStyle="1" w:styleId="WW8Num26z3">
    <w:name w:val="WW8Num26z3"/>
  </w:style>
  <w:style w:type="character" w:customStyle="1" w:styleId="WW8Num26z4">
    <w:name w:val="WW8Num26z4"/>
  </w:style>
  <w:style w:type="character" w:customStyle="1" w:styleId="WW8Num26z5">
    <w:name w:val="WW8Num26z5"/>
  </w:style>
  <w:style w:type="character" w:customStyle="1" w:styleId="WW8Num26z6">
    <w:name w:val="WW8Num26z6"/>
  </w:style>
  <w:style w:type="character" w:customStyle="1" w:styleId="WW8Num26z7">
    <w:name w:val="WW8Num26z7"/>
  </w:style>
  <w:style w:type="character" w:customStyle="1" w:styleId="WW8Num26z8">
    <w:name w:val="WW8Num26z8"/>
  </w:style>
  <w:style w:type="character" w:customStyle="1" w:styleId="WW8Num29z0">
    <w:name w:val="WW8Num29z0"/>
  </w:style>
  <w:style w:type="character" w:customStyle="1" w:styleId="WW8Num29z1">
    <w:name w:val="WW8Num29z1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af2">
    <w:name w:val="Символ нумерации"/>
  </w:style>
  <w:style w:type="character" w:customStyle="1" w:styleId="af3">
    <w:name w:val="Маркеры списка"/>
    <w:rPr>
      <w:rFonts w:ascii="OpenSymbol" w:eastAsia="OpenSymbol" w:hAnsi="OpenSymbol" w:cs="OpenSymbol"/>
    </w:rPr>
  </w:style>
  <w:style w:type="paragraph" w:customStyle="1" w:styleId="17">
    <w:name w:val="Заголовок1"/>
    <w:basedOn w:val="a"/>
    <w:next w:val="af4"/>
    <w:pPr>
      <w:jc w:val="center"/>
    </w:pPr>
    <w:rPr>
      <w:b/>
      <w:sz w:val="32"/>
    </w:rPr>
  </w:style>
  <w:style w:type="paragraph" w:styleId="af4">
    <w:name w:val="Body Text"/>
    <w:basedOn w:val="a"/>
    <w:pPr>
      <w:jc w:val="both"/>
    </w:pPr>
    <w:rPr>
      <w:sz w:val="28"/>
    </w:rPr>
  </w:style>
  <w:style w:type="paragraph" w:styleId="af5">
    <w:name w:val="List"/>
    <w:basedOn w:val="af4"/>
    <w:rPr>
      <w:rFonts w:cs="Mangal"/>
    </w:rPr>
  </w:style>
  <w:style w:type="paragraph" w:styleId="af6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00">
    <w:name w:val="Указатель10"/>
    <w:basedOn w:val="a"/>
    <w:pPr>
      <w:suppressLineNumbers/>
    </w:pPr>
    <w:rPr>
      <w:rFonts w:cs="Mangal"/>
    </w:rPr>
  </w:style>
  <w:style w:type="paragraph" w:customStyle="1" w:styleId="101">
    <w:name w:val="Название объекта10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91">
    <w:name w:val="Указатель9"/>
    <w:basedOn w:val="a"/>
    <w:pPr>
      <w:suppressLineNumbers/>
    </w:pPr>
    <w:rPr>
      <w:rFonts w:cs="Mangal"/>
    </w:rPr>
  </w:style>
  <w:style w:type="paragraph" w:customStyle="1" w:styleId="92">
    <w:name w:val="Название объекта9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82">
    <w:name w:val="Указатель8"/>
    <w:basedOn w:val="a"/>
    <w:pPr>
      <w:suppressLineNumbers/>
    </w:pPr>
    <w:rPr>
      <w:rFonts w:cs="Mangal"/>
    </w:rPr>
  </w:style>
  <w:style w:type="paragraph" w:customStyle="1" w:styleId="83">
    <w:name w:val="Название объекта8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72">
    <w:name w:val="Указатель7"/>
    <w:basedOn w:val="a"/>
    <w:pPr>
      <w:suppressLineNumbers/>
    </w:pPr>
    <w:rPr>
      <w:rFonts w:cs="Mangal"/>
    </w:rPr>
  </w:style>
  <w:style w:type="paragraph" w:customStyle="1" w:styleId="73">
    <w:name w:val="Название объекта7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62">
    <w:name w:val="Указатель6"/>
    <w:basedOn w:val="a"/>
    <w:pPr>
      <w:suppressLineNumbers/>
    </w:pPr>
    <w:rPr>
      <w:rFonts w:cs="Mangal"/>
    </w:rPr>
  </w:style>
  <w:style w:type="paragraph" w:customStyle="1" w:styleId="63">
    <w:name w:val="Название объекта6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51">
    <w:name w:val="Указатель5"/>
    <w:basedOn w:val="a"/>
    <w:pPr>
      <w:suppressLineNumbers/>
    </w:pPr>
    <w:rPr>
      <w:rFonts w:cs="Mangal"/>
    </w:rPr>
  </w:style>
  <w:style w:type="paragraph" w:customStyle="1" w:styleId="52">
    <w:name w:val="Название объекта5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43">
    <w:name w:val="Указатель4"/>
    <w:basedOn w:val="a"/>
    <w:pPr>
      <w:suppressLineNumbers/>
    </w:pPr>
    <w:rPr>
      <w:rFonts w:cs="Mangal"/>
    </w:rPr>
  </w:style>
  <w:style w:type="paragraph" w:customStyle="1" w:styleId="44">
    <w:name w:val="Название объекта4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33">
    <w:name w:val="Указатель3"/>
    <w:basedOn w:val="a"/>
    <w:pPr>
      <w:suppressLineNumbers/>
    </w:pPr>
    <w:rPr>
      <w:rFonts w:cs="Mangal"/>
    </w:rPr>
  </w:style>
  <w:style w:type="paragraph" w:customStyle="1" w:styleId="34">
    <w:name w:val="Название объекта3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22">
    <w:name w:val="Указатель2"/>
    <w:basedOn w:val="a"/>
    <w:pPr>
      <w:suppressLineNumbers/>
    </w:pPr>
    <w:rPr>
      <w:rFonts w:cs="Mangal"/>
    </w:rPr>
  </w:style>
  <w:style w:type="paragraph" w:customStyle="1" w:styleId="23">
    <w:name w:val="Название объекта2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8">
    <w:name w:val="Указатель1"/>
    <w:basedOn w:val="a"/>
    <w:pPr>
      <w:suppressLineNumbers/>
    </w:pPr>
    <w:rPr>
      <w:rFonts w:cs="Mangal"/>
    </w:rPr>
  </w:style>
  <w:style w:type="paragraph" w:customStyle="1" w:styleId="LO-Normal">
    <w:name w:val="LO-Normal"/>
    <w:pPr>
      <w:widowControl w:val="0"/>
      <w:suppressAutoHyphens/>
      <w:spacing w:line="300" w:lineRule="auto"/>
      <w:ind w:left="360" w:hanging="360"/>
    </w:pPr>
    <w:rPr>
      <w:rFonts w:ascii="Arial" w:hAnsi="Arial" w:cs="Arial"/>
      <w:sz w:val="22"/>
      <w:lang w:eastAsia="zh-CN"/>
    </w:rPr>
  </w:style>
  <w:style w:type="paragraph" w:customStyle="1" w:styleId="211">
    <w:name w:val="Основной текст 21"/>
    <w:basedOn w:val="a"/>
    <w:qFormat/>
    <w:pPr>
      <w:jc w:val="both"/>
    </w:pPr>
    <w:rPr>
      <w:sz w:val="24"/>
    </w:rPr>
  </w:style>
  <w:style w:type="paragraph" w:customStyle="1" w:styleId="FR1">
    <w:name w:val="FR1"/>
    <w:pPr>
      <w:widowControl w:val="0"/>
      <w:suppressAutoHyphens/>
      <w:spacing w:before="180" w:line="300" w:lineRule="auto"/>
      <w:ind w:hanging="2180"/>
    </w:pPr>
    <w:rPr>
      <w:rFonts w:ascii="Arial" w:hAnsi="Arial" w:cs="Arial"/>
      <w:b/>
      <w:sz w:val="22"/>
      <w:lang w:eastAsia="zh-CN"/>
    </w:rPr>
  </w:style>
  <w:style w:type="paragraph" w:styleId="af7">
    <w:name w:val="Body Text Indent"/>
    <w:basedOn w:val="a"/>
    <w:pPr>
      <w:ind w:left="5529"/>
      <w:jc w:val="both"/>
    </w:pPr>
    <w:rPr>
      <w:sz w:val="28"/>
    </w:rPr>
  </w:style>
  <w:style w:type="paragraph" w:styleId="af8">
    <w:name w:val="Balloon Text"/>
    <w:basedOn w:val="a"/>
    <w:rPr>
      <w:rFonts w:ascii="Tahoma" w:hAnsi="Tahoma" w:cs="Tahoma"/>
      <w:sz w:val="16"/>
      <w:szCs w:val="16"/>
    </w:rPr>
  </w:style>
  <w:style w:type="paragraph" w:customStyle="1" w:styleId="310">
    <w:name w:val="Основной текст 31"/>
    <w:basedOn w:val="a"/>
    <w:pPr>
      <w:spacing w:after="120"/>
    </w:pPr>
    <w:rPr>
      <w:sz w:val="16"/>
      <w:szCs w:val="16"/>
    </w:rPr>
  </w:style>
  <w:style w:type="paragraph" w:customStyle="1" w:styleId="Style1">
    <w:name w:val="Style1"/>
    <w:basedOn w:val="a"/>
    <w:qFormat/>
    <w:pPr>
      <w:widowControl w:val="0"/>
      <w:autoSpaceDE w:val="0"/>
      <w:spacing w:line="278" w:lineRule="exact"/>
      <w:ind w:firstLine="701"/>
      <w:jc w:val="both"/>
    </w:pPr>
    <w:rPr>
      <w:sz w:val="24"/>
      <w:szCs w:val="24"/>
    </w:rPr>
  </w:style>
  <w:style w:type="paragraph" w:customStyle="1" w:styleId="Style2">
    <w:name w:val="Style2"/>
    <w:basedOn w:val="a"/>
    <w:pPr>
      <w:widowControl w:val="0"/>
      <w:autoSpaceDE w:val="0"/>
      <w:spacing w:line="275" w:lineRule="exact"/>
      <w:jc w:val="both"/>
    </w:pPr>
    <w:rPr>
      <w:sz w:val="24"/>
      <w:szCs w:val="24"/>
    </w:rPr>
  </w:style>
  <w:style w:type="paragraph" w:customStyle="1" w:styleId="Style10">
    <w:name w:val="Style10"/>
    <w:basedOn w:val="a"/>
    <w:pPr>
      <w:widowControl w:val="0"/>
      <w:autoSpaceDE w:val="0"/>
      <w:spacing w:line="278" w:lineRule="exact"/>
    </w:pPr>
    <w:rPr>
      <w:sz w:val="24"/>
      <w:szCs w:val="24"/>
    </w:rPr>
  </w:style>
  <w:style w:type="paragraph" w:customStyle="1" w:styleId="Style4">
    <w:name w:val="Style4"/>
    <w:basedOn w:val="a"/>
    <w:pPr>
      <w:widowControl w:val="0"/>
      <w:autoSpaceDE w:val="0"/>
    </w:pPr>
    <w:rPr>
      <w:sz w:val="24"/>
      <w:szCs w:val="24"/>
    </w:rPr>
  </w:style>
  <w:style w:type="paragraph" w:customStyle="1" w:styleId="Style5">
    <w:name w:val="Style5"/>
    <w:basedOn w:val="a"/>
    <w:pPr>
      <w:widowControl w:val="0"/>
      <w:autoSpaceDE w:val="0"/>
      <w:spacing w:line="252" w:lineRule="exact"/>
      <w:ind w:hanging="101"/>
      <w:jc w:val="both"/>
    </w:pPr>
    <w:rPr>
      <w:sz w:val="24"/>
      <w:szCs w:val="24"/>
    </w:rPr>
  </w:style>
  <w:style w:type="paragraph" w:customStyle="1" w:styleId="Style6">
    <w:name w:val="Style6"/>
    <w:basedOn w:val="a"/>
    <w:pPr>
      <w:widowControl w:val="0"/>
      <w:autoSpaceDE w:val="0"/>
      <w:spacing w:line="235" w:lineRule="exact"/>
      <w:jc w:val="both"/>
    </w:pPr>
    <w:rPr>
      <w:sz w:val="24"/>
      <w:szCs w:val="24"/>
    </w:rPr>
  </w:style>
  <w:style w:type="paragraph" w:customStyle="1" w:styleId="Style12">
    <w:name w:val="Style12"/>
    <w:basedOn w:val="a"/>
    <w:pPr>
      <w:widowControl w:val="0"/>
      <w:autoSpaceDE w:val="0"/>
      <w:spacing w:line="252" w:lineRule="exact"/>
      <w:ind w:hanging="274"/>
    </w:pPr>
    <w:rPr>
      <w:sz w:val="24"/>
      <w:szCs w:val="24"/>
    </w:rPr>
  </w:style>
  <w:style w:type="paragraph" w:customStyle="1" w:styleId="Style22">
    <w:name w:val="Style22"/>
    <w:basedOn w:val="a"/>
    <w:pPr>
      <w:widowControl w:val="0"/>
      <w:autoSpaceDE w:val="0"/>
    </w:pPr>
    <w:rPr>
      <w:sz w:val="24"/>
      <w:szCs w:val="24"/>
    </w:rPr>
  </w:style>
  <w:style w:type="paragraph" w:customStyle="1" w:styleId="24">
    <w:name w:val="Знак2"/>
    <w:basedOn w:val="a"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af9">
    <w:name w:val="Знак"/>
    <w:basedOn w:val="a"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19">
    <w:name w:val="Абзац списка1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customStyle="1" w:styleId="afa">
    <w:name w:val="Таблицы (моноширинный)"/>
    <w:basedOn w:val="a"/>
    <w:next w:val="a"/>
    <w:pPr>
      <w:widowControl w:val="0"/>
      <w:autoSpaceDE w:val="0"/>
      <w:jc w:val="both"/>
    </w:pPr>
    <w:rPr>
      <w:rFonts w:ascii="Courier New" w:hAnsi="Courier New" w:cs="Courier New"/>
    </w:rPr>
  </w:style>
  <w:style w:type="paragraph" w:styleId="HTML">
    <w:name w:val="HTML Preformatted"/>
    <w:basedOn w:val="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left="150"/>
    </w:pPr>
    <w:rPr>
      <w:rFonts w:ascii="Courier New" w:hAnsi="Courier New" w:cs="Courier New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ConsPlusTitle">
    <w:name w:val="ConsPlusTitle"/>
    <w:pPr>
      <w:widowControl w:val="0"/>
      <w:suppressAutoHyphens/>
      <w:autoSpaceDE w:val="0"/>
    </w:pPr>
    <w:rPr>
      <w:rFonts w:ascii="Calibri" w:hAnsi="Calibri" w:cs="Calibri"/>
      <w:b/>
      <w:bCs/>
      <w:sz w:val="22"/>
      <w:szCs w:val="22"/>
      <w:lang w:eastAsia="zh-CN"/>
    </w:rPr>
  </w:style>
  <w:style w:type="paragraph" w:customStyle="1" w:styleId="afb">
    <w:name w:val="Знак"/>
    <w:basedOn w:val="a"/>
    <w:pPr>
      <w:spacing w:after="160" w:line="240" w:lineRule="exact"/>
    </w:pPr>
    <w:rPr>
      <w:rFonts w:ascii="Verdana" w:hAnsi="Verdana" w:cs="Verdana"/>
      <w:lang w:val="en-US"/>
    </w:rPr>
  </w:style>
  <w:style w:type="paragraph" w:styleId="afc">
    <w:name w:val="Normal (Web)"/>
    <w:basedOn w:val="a"/>
    <w:pPr>
      <w:spacing w:before="31" w:after="31"/>
      <w:ind w:firstLine="851"/>
      <w:jc w:val="both"/>
    </w:pPr>
    <w:rPr>
      <w:rFonts w:ascii="Arial" w:hAnsi="Arial" w:cs="Arial"/>
      <w:color w:val="332E2D"/>
      <w:spacing w:val="2"/>
      <w:sz w:val="28"/>
      <w:szCs w:val="28"/>
    </w:rPr>
  </w:style>
  <w:style w:type="paragraph" w:styleId="afd">
    <w:name w:val="List Paragraph"/>
    <w:basedOn w:val="a"/>
    <w:qFormat/>
    <w:pPr>
      <w:ind w:left="720"/>
    </w:pPr>
  </w:style>
  <w:style w:type="paragraph" w:customStyle="1" w:styleId="25">
    <w:name w:val="Основной текст (2)"/>
    <w:basedOn w:val="a"/>
    <w:pPr>
      <w:widowControl w:val="0"/>
      <w:spacing w:line="250" w:lineRule="exact"/>
      <w:jc w:val="both"/>
    </w:pPr>
  </w:style>
  <w:style w:type="paragraph" w:styleId="afe">
    <w:name w:val="header"/>
    <w:basedOn w:val="a"/>
    <w:pPr>
      <w:tabs>
        <w:tab w:val="center" w:pos="4677"/>
        <w:tab w:val="right" w:pos="9355"/>
      </w:tabs>
    </w:pPr>
  </w:style>
  <w:style w:type="paragraph" w:styleId="aff">
    <w:name w:val="footer"/>
    <w:basedOn w:val="a"/>
    <w:pPr>
      <w:tabs>
        <w:tab w:val="center" w:pos="4677"/>
        <w:tab w:val="right" w:pos="9355"/>
      </w:tabs>
    </w:pPr>
  </w:style>
  <w:style w:type="paragraph" w:customStyle="1" w:styleId="1a">
    <w:name w:val="Знак1"/>
    <w:basedOn w:val="a"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212">
    <w:name w:val="Основной текст с отступом 21"/>
    <w:basedOn w:val="a"/>
    <w:pPr>
      <w:ind w:left="709" w:firstLine="425"/>
      <w:jc w:val="both"/>
    </w:pPr>
    <w:rPr>
      <w:sz w:val="28"/>
    </w:rPr>
  </w:style>
  <w:style w:type="paragraph" w:customStyle="1" w:styleId="u">
    <w:name w:val="u"/>
    <w:basedOn w:val="a"/>
    <w:pPr>
      <w:ind w:firstLine="390"/>
      <w:jc w:val="both"/>
    </w:pPr>
    <w:rPr>
      <w:sz w:val="24"/>
      <w:szCs w:val="24"/>
    </w:rPr>
  </w:style>
  <w:style w:type="paragraph" w:customStyle="1" w:styleId="1b">
    <w:name w:val="Без интервала1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Style7">
    <w:name w:val="Style7"/>
    <w:basedOn w:val="a"/>
    <w:pPr>
      <w:widowControl w:val="0"/>
      <w:autoSpaceDE w:val="0"/>
      <w:spacing w:line="283" w:lineRule="exact"/>
      <w:ind w:firstLine="595"/>
    </w:pPr>
    <w:rPr>
      <w:sz w:val="24"/>
      <w:szCs w:val="24"/>
    </w:rPr>
  </w:style>
  <w:style w:type="paragraph" w:customStyle="1" w:styleId="Style8">
    <w:name w:val="Style8"/>
    <w:basedOn w:val="a"/>
    <w:pPr>
      <w:widowControl w:val="0"/>
      <w:autoSpaceDE w:val="0"/>
      <w:spacing w:line="278" w:lineRule="exact"/>
    </w:pPr>
    <w:rPr>
      <w:sz w:val="24"/>
      <w:szCs w:val="24"/>
    </w:rPr>
  </w:style>
  <w:style w:type="paragraph" w:customStyle="1" w:styleId="Style9">
    <w:name w:val="Style9"/>
    <w:basedOn w:val="a"/>
    <w:pPr>
      <w:widowControl w:val="0"/>
      <w:autoSpaceDE w:val="0"/>
      <w:spacing w:line="279" w:lineRule="exact"/>
      <w:ind w:firstLine="706"/>
      <w:jc w:val="both"/>
    </w:pPr>
    <w:rPr>
      <w:sz w:val="24"/>
      <w:szCs w:val="24"/>
    </w:rPr>
  </w:style>
  <w:style w:type="paragraph" w:customStyle="1" w:styleId="Style13">
    <w:name w:val="Style13"/>
    <w:basedOn w:val="a"/>
    <w:pPr>
      <w:widowControl w:val="0"/>
      <w:autoSpaceDE w:val="0"/>
      <w:spacing w:line="278" w:lineRule="exact"/>
      <w:ind w:firstLine="595"/>
      <w:jc w:val="both"/>
    </w:pPr>
    <w:rPr>
      <w:sz w:val="24"/>
      <w:szCs w:val="24"/>
    </w:rPr>
  </w:style>
  <w:style w:type="paragraph" w:customStyle="1" w:styleId="Style3">
    <w:name w:val="Style3"/>
    <w:basedOn w:val="a"/>
    <w:pPr>
      <w:widowControl w:val="0"/>
      <w:autoSpaceDE w:val="0"/>
      <w:spacing w:line="278" w:lineRule="exact"/>
      <w:jc w:val="both"/>
    </w:pPr>
    <w:rPr>
      <w:sz w:val="24"/>
      <w:szCs w:val="24"/>
    </w:rPr>
  </w:style>
  <w:style w:type="paragraph" w:customStyle="1" w:styleId="Style11">
    <w:name w:val="Style11"/>
    <w:basedOn w:val="a"/>
    <w:pPr>
      <w:widowControl w:val="0"/>
      <w:autoSpaceDE w:val="0"/>
    </w:pPr>
    <w:rPr>
      <w:sz w:val="24"/>
      <w:szCs w:val="24"/>
    </w:rPr>
  </w:style>
  <w:style w:type="paragraph" w:customStyle="1" w:styleId="Style14">
    <w:name w:val="Style14"/>
    <w:basedOn w:val="a"/>
    <w:pPr>
      <w:widowControl w:val="0"/>
      <w:autoSpaceDE w:val="0"/>
    </w:pPr>
    <w:rPr>
      <w:sz w:val="24"/>
      <w:szCs w:val="24"/>
    </w:rPr>
  </w:style>
  <w:style w:type="paragraph" w:customStyle="1" w:styleId="45">
    <w:name w:val="Основной текст (4)"/>
    <w:basedOn w:val="a"/>
    <w:pPr>
      <w:widowControl w:val="0"/>
      <w:spacing w:after="240" w:line="278" w:lineRule="exact"/>
    </w:pPr>
    <w:rPr>
      <w:sz w:val="23"/>
      <w:szCs w:val="23"/>
    </w:rPr>
  </w:style>
  <w:style w:type="paragraph" w:customStyle="1" w:styleId="130">
    <w:name w:val="Заголовок №1 (3)"/>
    <w:basedOn w:val="a"/>
    <w:pPr>
      <w:widowControl w:val="0"/>
      <w:spacing w:line="0" w:lineRule="atLeast"/>
      <w:jc w:val="both"/>
    </w:pPr>
    <w:rPr>
      <w:sz w:val="23"/>
      <w:szCs w:val="23"/>
    </w:rPr>
  </w:style>
  <w:style w:type="paragraph" w:customStyle="1" w:styleId="74">
    <w:name w:val="Основной текст (7)"/>
    <w:basedOn w:val="a"/>
    <w:pPr>
      <w:widowControl w:val="0"/>
      <w:spacing w:line="274" w:lineRule="exact"/>
      <w:jc w:val="right"/>
    </w:pPr>
    <w:rPr>
      <w:b/>
      <w:bCs/>
      <w:sz w:val="23"/>
      <w:szCs w:val="23"/>
    </w:rPr>
  </w:style>
  <w:style w:type="paragraph" w:customStyle="1" w:styleId="Style15">
    <w:name w:val="Style15"/>
    <w:basedOn w:val="a"/>
    <w:pPr>
      <w:widowControl w:val="0"/>
      <w:autoSpaceDE w:val="0"/>
      <w:spacing w:line="281" w:lineRule="exact"/>
      <w:ind w:firstLine="379"/>
    </w:pPr>
    <w:rPr>
      <w:sz w:val="24"/>
      <w:szCs w:val="24"/>
    </w:rPr>
  </w:style>
  <w:style w:type="paragraph" w:customStyle="1" w:styleId="Style16">
    <w:name w:val="Style16"/>
    <w:basedOn w:val="a"/>
    <w:pPr>
      <w:widowControl w:val="0"/>
      <w:autoSpaceDE w:val="0"/>
      <w:spacing w:line="278" w:lineRule="exact"/>
      <w:ind w:firstLine="533"/>
      <w:jc w:val="both"/>
    </w:pPr>
    <w:rPr>
      <w:sz w:val="24"/>
      <w:szCs w:val="24"/>
    </w:rPr>
  </w:style>
  <w:style w:type="paragraph" w:customStyle="1" w:styleId="Style18">
    <w:name w:val="Style18"/>
    <w:basedOn w:val="a"/>
    <w:pPr>
      <w:widowControl w:val="0"/>
      <w:autoSpaceDE w:val="0"/>
      <w:spacing w:line="279" w:lineRule="exact"/>
      <w:ind w:firstLine="547"/>
      <w:jc w:val="both"/>
    </w:pPr>
    <w:rPr>
      <w:sz w:val="24"/>
      <w:szCs w:val="24"/>
    </w:rPr>
  </w:style>
  <w:style w:type="paragraph" w:customStyle="1" w:styleId="Style20">
    <w:name w:val="Style20"/>
    <w:basedOn w:val="a"/>
    <w:pPr>
      <w:widowControl w:val="0"/>
      <w:autoSpaceDE w:val="0"/>
      <w:spacing w:line="279" w:lineRule="exact"/>
      <w:ind w:firstLine="600"/>
      <w:jc w:val="both"/>
    </w:pPr>
    <w:rPr>
      <w:sz w:val="24"/>
      <w:szCs w:val="24"/>
    </w:rPr>
  </w:style>
  <w:style w:type="paragraph" w:customStyle="1" w:styleId="Style17">
    <w:name w:val="Style17"/>
    <w:basedOn w:val="a"/>
    <w:pPr>
      <w:widowControl w:val="0"/>
      <w:autoSpaceDE w:val="0"/>
      <w:spacing w:line="281" w:lineRule="exact"/>
      <w:ind w:firstLine="734"/>
      <w:jc w:val="both"/>
    </w:pPr>
    <w:rPr>
      <w:sz w:val="24"/>
      <w:szCs w:val="24"/>
    </w:rPr>
  </w:style>
  <w:style w:type="paragraph" w:customStyle="1" w:styleId="64">
    <w:name w:val="Основной текст (6)"/>
    <w:basedOn w:val="a"/>
    <w:pPr>
      <w:widowControl w:val="0"/>
      <w:spacing w:line="259" w:lineRule="exact"/>
      <w:jc w:val="right"/>
    </w:pPr>
    <w:rPr>
      <w:spacing w:val="10"/>
      <w:sz w:val="11"/>
      <w:szCs w:val="11"/>
    </w:rPr>
  </w:style>
  <w:style w:type="paragraph" w:customStyle="1" w:styleId="120">
    <w:name w:val="Основной текст (12)"/>
    <w:basedOn w:val="a"/>
    <w:pPr>
      <w:widowControl w:val="0"/>
      <w:spacing w:after="180" w:line="254" w:lineRule="exact"/>
    </w:pPr>
    <w:rPr>
      <w:b/>
      <w:bCs/>
    </w:rPr>
  </w:style>
  <w:style w:type="paragraph" w:customStyle="1" w:styleId="111">
    <w:name w:val="Основной текст (11)"/>
    <w:basedOn w:val="a"/>
    <w:pPr>
      <w:widowControl w:val="0"/>
      <w:spacing w:before="480" w:after="780" w:line="278" w:lineRule="exact"/>
      <w:jc w:val="center"/>
    </w:pPr>
    <w:rPr>
      <w:b/>
      <w:bCs/>
      <w:sz w:val="22"/>
      <w:szCs w:val="22"/>
    </w:rPr>
  </w:style>
  <w:style w:type="paragraph" w:customStyle="1" w:styleId="26">
    <w:name w:val="Основной текст2"/>
    <w:basedOn w:val="a"/>
    <w:pPr>
      <w:widowControl w:val="0"/>
      <w:spacing w:before="480" w:after="420" w:line="278" w:lineRule="exact"/>
      <w:ind w:firstLine="780"/>
    </w:pPr>
    <w:rPr>
      <w:sz w:val="23"/>
      <w:szCs w:val="23"/>
    </w:rPr>
  </w:style>
  <w:style w:type="paragraph" w:customStyle="1" w:styleId="Style21">
    <w:name w:val="Style21"/>
    <w:basedOn w:val="a"/>
    <w:pPr>
      <w:widowControl w:val="0"/>
      <w:autoSpaceDE w:val="0"/>
      <w:spacing w:line="278" w:lineRule="exact"/>
      <w:ind w:firstLine="701"/>
    </w:pPr>
    <w:rPr>
      <w:sz w:val="24"/>
      <w:szCs w:val="24"/>
    </w:rPr>
  </w:style>
  <w:style w:type="paragraph" w:customStyle="1" w:styleId="Style23">
    <w:name w:val="Style23"/>
    <w:basedOn w:val="a"/>
    <w:pPr>
      <w:widowControl w:val="0"/>
      <w:autoSpaceDE w:val="0"/>
      <w:spacing w:line="282" w:lineRule="exact"/>
      <w:ind w:firstLine="778"/>
    </w:pPr>
    <w:rPr>
      <w:sz w:val="24"/>
      <w:szCs w:val="24"/>
    </w:rPr>
  </w:style>
  <w:style w:type="paragraph" w:customStyle="1" w:styleId="aff0">
    <w:name w:val="Прижатый влево"/>
    <w:basedOn w:val="a"/>
    <w:next w:val="a"/>
    <w:pPr>
      <w:autoSpaceDE w:val="0"/>
    </w:pPr>
    <w:rPr>
      <w:rFonts w:ascii="Arial" w:hAnsi="Arial" w:cs="Arial"/>
      <w:sz w:val="24"/>
      <w:szCs w:val="24"/>
    </w:rPr>
  </w:style>
  <w:style w:type="paragraph" w:customStyle="1" w:styleId="1c">
    <w:name w:val="Название объекта1"/>
    <w:basedOn w:val="a"/>
    <w:next w:val="a"/>
    <w:pPr>
      <w:spacing w:line="240" w:lineRule="atLeast"/>
      <w:ind w:hanging="284"/>
      <w:jc w:val="center"/>
    </w:pPr>
    <w:rPr>
      <w:b/>
      <w:sz w:val="3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customStyle="1" w:styleId="Style24">
    <w:name w:val="Style24"/>
    <w:basedOn w:val="a"/>
    <w:pPr>
      <w:widowControl w:val="0"/>
      <w:autoSpaceDE w:val="0"/>
    </w:pPr>
    <w:rPr>
      <w:sz w:val="24"/>
      <w:szCs w:val="24"/>
    </w:rPr>
  </w:style>
  <w:style w:type="paragraph" w:customStyle="1" w:styleId="Style25">
    <w:name w:val="Style25"/>
    <w:basedOn w:val="a"/>
    <w:pPr>
      <w:widowControl w:val="0"/>
      <w:autoSpaceDE w:val="0"/>
    </w:pPr>
    <w:rPr>
      <w:sz w:val="24"/>
      <w:szCs w:val="24"/>
    </w:rPr>
  </w:style>
  <w:style w:type="paragraph" w:customStyle="1" w:styleId="aff1">
    <w:name w:val="Подпись к картинке"/>
    <w:basedOn w:val="a"/>
    <w:pPr>
      <w:widowControl w:val="0"/>
      <w:spacing w:line="0" w:lineRule="atLeast"/>
    </w:pPr>
    <w:rPr>
      <w:b/>
      <w:bCs/>
      <w:spacing w:val="2"/>
      <w:sz w:val="18"/>
      <w:szCs w:val="18"/>
    </w:rPr>
  </w:style>
  <w:style w:type="paragraph" w:customStyle="1" w:styleId="35">
    <w:name w:val="Основной текст3"/>
    <w:basedOn w:val="a"/>
    <w:pPr>
      <w:widowControl w:val="0"/>
      <w:spacing w:after="60" w:line="0" w:lineRule="atLeast"/>
    </w:pPr>
    <w:rPr>
      <w:sz w:val="22"/>
      <w:szCs w:val="22"/>
    </w:rPr>
  </w:style>
  <w:style w:type="paragraph" w:styleId="aff2">
    <w:name w:val="No Spacing"/>
    <w:qFormat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Style19">
    <w:name w:val="Style19"/>
    <w:basedOn w:val="a"/>
    <w:pPr>
      <w:widowControl w:val="0"/>
      <w:autoSpaceDE w:val="0"/>
      <w:spacing w:line="280" w:lineRule="exact"/>
      <w:ind w:firstLine="595"/>
      <w:jc w:val="both"/>
    </w:pPr>
    <w:rPr>
      <w:sz w:val="24"/>
      <w:szCs w:val="24"/>
    </w:rPr>
  </w:style>
  <w:style w:type="paragraph" w:customStyle="1" w:styleId="Style26">
    <w:name w:val="Style26"/>
    <w:basedOn w:val="a"/>
    <w:pPr>
      <w:widowControl w:val="0"/>
      <w:autoSpaceDE w:val="0"/>
    </w:pPr>
    <w:rPr>
      <w:sz w:val="24"/>
      <w:szCs w:val="24"/>
    </w:rPr>
  </w:style>
  <w:style w:type="paragraph" w:customStyle="1" w:styleId="Style27">
    <w:name w:val="Style27"/>
    <w:basedOn w:val="a"/>
    <w:pPr>
      <w:widowControl w:val="0"/>
      <w:autoSpaceDE w:val="0"/>
    </w:pPr>
    <w:rPr>
      <w:sz w:val="24"/>
      <w:szCs w:val="24"/>
    </w:rPr>
  </w:style>
  <w:style w:type="paragraph" w:customStyle="1" w:styleId="Style30">
    <w:name w:val="Style30"/>
    <w:basedOn w:val="a"/>
    <w:pPr>
      <w:widowControl w:val="0"/>
      <w:autoSpaceDE w:val="0"/>
    </w:pPr>
    <w:rPr>
      <w:sz w:val="24"/>
      <w:szCs w:val="24"/>
    </w:rPr>
  </w:style>
  <w:style w:type="paragraph" w:customStyle="1" w:styleId="Style31">
    <w:name w:val="Style31"/>
    <w:basedOn w:val="a"/>
    <w:pPr>
      <w:widowControl w:val="0"/>
      <w:autoSpaceDE w:val="0"/>
    </w:pPr>
    <w:rPr>
      <w:sz w:val="24"/>
      <w:szCs w:val="24"/>
    </w:rPr>
  </w:style>
  <w:style w:type="paragraph" w:customStyle="1" w:styleId="Style33">
    <w:name w:val="Style33"/>
    <w:basedOn w:val="a"/>
    <w:pPr>
      <w:widowControl w:val="0"/>
      <w:autoSpaceDE w:val="0"/>
    </w:pPr>
    <w:rPr>
      <w:sz w:val="24"/>
      <w:szCs w:val="24"/>
    </w:rPr>
  </w:style>
  <w:style w:type="paragraph" w:customStyle="1" w:styleId="Style37">
    <w:name w:val="Style37"/>
    <w:basedOn w:val="a"/>
    <w:pPr>
      <w:widowControl w:val="0"/>
      <w:autoSpaceDE w:val="0"/>
    </w:pPr>
    <w:rPr>
      <w:sz w:val="24"/>
      <w:szCs w:val="24"/>
    </w:rPr>
  </w:style>
  <w:style w:type="paragraph" w:customStyle="1" w:styleId="Style38">
    <w:name w:val="Style38"/>
    <w:basedOn w:val="a"/>
    <w:pPr>
      <w:widowControl w:val="0"/>
      <w:autoSpaceDE w:val="0"/>
    </w:pPr>
    <w:rPr>
      <w:sz w:val="24"/>
      <w:szCs w:val="24"/>
    </w:rPr>
  </w:style>
  <w:style w:type="paragraph" w:customStyle="1" w:styleId="Style41">
    <w:name w:val="Style41"/>
    <w:basedOn w:val="a"/>
    <w:pPr>
      <w:widowControl w:val="0"/>
      <w:autoSpaceDE w:val="0"/>
    </w:pPr>
    <w:rPr>
      <w:sz w:val="24"/>
      <w:szCs w:val="24"/>
    </w:rPr>
  </w:style>
  <w:style w:type="paragraph" w:customStyle="1" w:styleId="Style43">
    <w:name w:val="Style43"/>
    <w:basedOn w:val="a"/>
    <w:pPr>
      <w:widowControl w:val="0"/>
      <w:autoSpaceDE w:val="0"/>
    </w:pPr>
    <w:rPr>
      <w:sz w:val="24"/>
      <w:szCs w:val="24"/>
    </w:rPr>
  </w:style>
  <w:style w:type="paragraph" w:customStyle="1" w:styleId="Style44">
    <w:name w:val="Style44"/>
    <w:basedOn w:val="a"/>
    <w:pPr>
      <w:widowControl w:val="0"/>
      <w:autoSpaceDE w:val="0"/>
    </w:pPr>
    <w:rPr>
      <w:sz w:val="24"/>
      <w:szCs w:val="24"/>
    </w:rPr>
  </w:style>
  <w:style w:type="paragraph" w:customStyle="1" w:styleId="Style34">
    <w:name w:val="Style34"/>
    <w:basedOn w:val="a"/>
    <w:pPr>
      <w:widowControl w:val="0"/>
      <w:autoSpaceDE w:val="0"/>
    </w:pPr>
    <w:rPr>
      <w:sz w:val="24"/>
      <w:szCs w:val="24"/>
    </w:rPr>
  </w:style>
  <w:style w:type="paragraph" w:customStyle="1" w:styleId="Style42">
    <w:name w:val="Style42"/>
    <w:basedOn w:val="a"/>
    <w:pPr>
      <w:widowControl w:val="0"/>
      <w:autoSpaceDE w:val="0"/>
    </w:pPr>
    <w:rPr>
      <w:sz w:val="24"/>
      <w:szCs w:val="24"/>
    </w:rPr>
  </w:style>
  <w:style w:type="paragraph" w:customStyle="1" w:styleId="Style40">
    <w:name w:val="Style40"/>
    <w:basedOn w:val="a"/>
    <w:pPr>
      <w:widowControl w:val="0"/>
      <w:autoSpaceDE w:val="0"/>
    </w:pPr>
    <w:rPr>
      <w:sz w:val="24"/>
      <w:szCs w:val="24"/>
    </w:rPr>
  </w:style>
  <w:style w:type="paragraph" w:customStyle="1" w:styleId="Style45">
    <w:name w:val="Style45"/>
    <w:basedOn w:val="a"/>
    <w:pPr>
      <w:widowControl w:val="0"/>
      <w:autoSpaceDE w:val="0"/>
    </w:pPr>
    <w:rPr>
      <w:sz w:val="24"/>
      <w:szCs w:val="24"/>
    </w:rPr>
  </w:style>
  <w:style w:type="paragraph" w:customStyle="1" w:styleId="53">
    <w:name w:val="Основной текст5"/>
    <w:basedOn w:val="a"/>
    <w:pPr>
      <w:widowControl w:val="0"/>
      <w:spacing w:line="283" w:lineRule="exact"/>
      <w:ind w:hanging="420"/>
      <w:jc w:val="center"/>
    </w:pPr>
    <w:rPr>
      <w:color w:val="000000"/>
      <w:sz w:val="22"/>
      <w:szCs w:val="22"/>
    </w:rPr>
  </w:style>
  <w:style w:type="paragraph" w:customStyle="1" w:styleId="84">
    <w:name w:val="Основной текст (8)"/>
    <w:basedOn w:val="a"/>
    <w:pPr>
      <w:widowControl w:val="0"/>
      <w:spacing w:line="278" w:lineRule="exact"/>
      <w:jc w:val="center"/>
    </w:pPr>
    <w:rPr>
      <w:sz w:val="22"/>
      <w:szCs w:val="22"/>
    </w:rPr>
  </w:style>
  <w:style w:type="paragraph" w:customStyle="1" w:styleId="Style28">
    <w:name w:val="Style28"/>
    <w:basedOn w:val="a"/>
    <w:pPr>
      <w:widowControl w:val="0"/>
      <w:autoSpaceDE w:val="0"/>
    </w:pPr>
    <w:rPr>
      <w:sz w:val="24"/>
      <w:szCs w:val="24"/>
    </w:rPr>
  </w:style>
  <w:style w:type="paragraph" w:customStyle="1" w:styleId="220">
    <w:name w:val="Основной текст с отступом 22"/>
    <w:basedOn w:val="a"/>
    <w:pPr>
      <w:spacing w:after="120" w:line="480" w:lineRule="auto"/>
      <w:ind w:left="283"/>
    </w:pPr>
  </w:style>
  <w:style w:type="paragraph" w:customStyle="1" w:styleId="aff3">
    <w:name w:val="Нормальный (таблица)"/>
    <w:basedOn w:val="a"/>
    <w:next w:val="a"/>
    <w:pPr>
      <w:widowControl w:val="0"/>
      <w:autoSpaceDE w:val="0"/>
      <w:jc w:val="both"/>
    </w:pPr>
    <w:rPr>
      <w:rFonts w:ascii="Arial" w:hAnsi="Arial" w:cs="Arial"/>
      <w:sz w:val="24"/>
      <w:szCs w:val="24"/>
    </w:rPr>
  </w:style>
  <w:style w:type="paragraph" w:customStyle="1" w:styleId="aff4">
    <w:name w:val="Содержимое таблицы"/>
    <w:basedOn w:val="a"/>
    <w:qFormat/>
    <w:pPr>
      <w:suppressLineNumbers/>
    </w:pPr>
  </w:style>
  <w:style w:type="paragraph" w:customStyle="1" w:styleId="aff5">
    <w:name w:val="Заголовок таблицы"/>
    <w:basedOn w:val="aff4"/>
    <w:pPr>
      <w:jc w:val="center"/>
    </w:pPr>
    <w:rPr>
      <w:b/>
      <w:bCs/>
    </w:rPr>
  </w:style>
  <w:style w:type="paragraph" w:customStyle="1" w:styleId="z">
    <w:name w:val="„z"/>
    <w:rsid w:val="00896476"/>
    <w:pPr>
      <w:widowControl w:val="0"/>
      <w:suppressAutoHyphens/>
      <w:autoSpaceDE w:val="0"/>
    </w:pPr>
    <w:rPr>
      <w:rFonts w:ascii="font382" w:eastAsia="font382" w:hAnsi="font382" w:cs="font382"/>
      <w:kern w:val="2"/>
      <w:sz w:val="24"/>
      <w:szCs w:val="24"/>
      <w:lang w:eastAsia="zh-CN" w:bidi="hi-IN"/>
    </w:rPr>
  </w:style>
  <w:style w:type="paragraph" w:customStyle="1" w:styleId="upyy">
    <w:name w:val="„}„u„‚„p„ˆ„y„y"/>
    <w:rsid w:val="00896476"/>
    <w:pPr>
      <w:widowControl w:val="0"/>
      <w:suppressAutoHyphens/>
      <w:autoSpaceDE w:val="0"/>
    </w:pPr>
    <w:rPr>
      <w:rFonts w:ascii="font382" w:eastAsia="font382" w:hAnsi="font382" w:cs="font382"/>
      <w:kern w:val="2"/>
      <w:sz w:val="24"/>
      <w:szCs w:val="24"/>
      <w:lang w:eastAsia="zh-CN" w:bidi="hi-IN"/>
    </w:rPr>
  </w:style>
  <w:style w:type="table" w:styleId="aff6">
    <w:name w:val="Table Grid"/>
    <w:basedOn w:val="a1"/>
    <w:uiPriority w:val="59"/>
    <w:rsid w:val="004C580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66997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footer" Target="footer4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1769</Words>
  <Characters>10088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/>
  <LinksUpToDate>false</LinksUpToDate>
  <CharactersWithSpaces>11834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Little elephantик</dc:creator>
  <cp:lastModifiedBy>Приемная</cp:lastModifiedBy>
  <cp:revision>21</cp:revision>
  <cp:lastPrinted>2025-05-27T06:35:00Z</cp:lastPrinted>
  <dcterms:created xsi:type="dcterms:W3CDTF">2025-01-07T04:46:00Z</dcterms:created>
  <dcterms:modified xsi:type="dcterms:W3CDTF">2025-05-27T06:35:00Z</dcterms:modified>
</cp:coreProperties>
</file>