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bidi w:val="0"/>
        <w:spacing w:lineRule="exact" w:line="245" w:before="470" w:after="0"/>
        <w:ind w:left="1416" w:right="24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</w:t>
      </w:r>
      <w:r>
        <w:rPr>
          <w:b/>
          <w:color w:val="000000"/>
          <w:sz w:val="32"/>
          <w:szCs w:val="32"/>
        </w:rPr>
        <w:t>Администрация</w:t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 Коммунистический</w:t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Советского района</w:t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Ханты-Мансийского автономного округа-Югры</w:t>
      </w:r>
    </w:p>
    <w:p>
      <w:pPr>
        <w:pStyle w:val="Normal"/>
        <w:bidi w:val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628256, Ханты-Мансийский автономный округ</w:t>
        <w:tab/>
        <w:tab/>
        <w:tab/>
        <w:t xml:space="preserve">             телефон               4-60-45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Тюменской области</w:t>
        <w:tab/>
        <w:tab/>
        <w:tab/>
        <w:tab/>
        <w:t xml:space="preserve">       </w:t>
        <w:tab/>
        <w:tab/>
        <w:t xml:space="preserve">                      </w:t>
        <w:tab/>
        <w:tab/>
        <w:t>4-62-94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п. Коммунистический</w:t>
        <w:tab/>
        <w:tab/>
        <w:tab/>
        <w:tab/>
        <w:tab/>
        <w:tab/>
        <w:tab/>
        <w:t>телефон (факс):</w:t>
        <w:tab/>
        <w:t>4-63-26</w:t>
        <w:tab/>
      </w:r>
    </w:p>
    <w:p>
      <w:pPr>
        <w:pStyle w:val="Normal"/>
        <w:pBdr>
          <w:bottom w:val="single" w:sz="8" w:space="0" w:color="000000"/>
        </w:pBdr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ул. Северная, д.13</w:t>
        <w:tab/>
        <w:tab/>
        <w:t xml:space="preserve">                </w:t>
      </w:r>
    </w:p>
    <w:p>
      <w:pPr>
        <w:pStyle w:val="Normal"/>
        <w:pBdr>
          <w:bottom w:val="single" w:sz="8" w:space="0" w:color="000000"/>
        </w:pBdr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770" w:leader="none"/>
        </w:tabs>
        <w:bidi w:val="0"/>
        <w:jc w:val="left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       сайт: </w:t>
      </w:r>
      <w:r>
        <w:rPr>
          <w:sz w:val="20"/>
          <w:szCs w:val="20"/>
          <w:lang w:val="en-US"/>
        </w:rPr>
        <w:t>www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Normal"/>
        <w:pBdr>
          <w:bottom w:val="single" w:sz="8" w:space="0" w:color="000000"/>
        </w:pBdr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770" w:leader="none"/>
        </w:tabs>
        <w:bidi w:val="0"/>
        <w:jc w:val="left"/>
        <w:rPr/>
      </w:pPr>
      <w:r>
        <w:rPr>
          <w:sz w:val="20"/>
          <w:szCs w:val="20"/>
        </w:rPr>
        <w:tab/>
        <w:tab/>
        <w:tab/>
        <w:tab/>
        <w:tab/>
        <w:tab/>
        <w:t xml:space="preserve">                                        электронная почта: </w:t>
      </w:r>
      <w:r>
        <w:rPr>
          <w:sz w:val="20"/>
          <w:szCs w:val="20"/>
          <w:lang w:val="en-US"/>
        </w:rPr>
        <w:t>adm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samza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>
      <w:pPr>
        <w:pStyle w:val="2"/>
        <w:tabs>
          <w:tab w:val="clear" w:pos="709"/>
          <w:tab w:val="left" w:pos="1215" w:leader="none"/>
          <w:tab w:val="center" w:pos="4819" w:leader="none"/>
        </w:tabs>
        <w:bidi w:val="0"/>
        <w:rPr/>
      </w:pPr>
      <w:r>
        <w:rPr/>
      </w:r>
    </w:p>
    <w:p>
      <w:pPr>
        <w:pStyle w:val="2"/>
        <w:tabs>
          <w:tab w:val="clear" w:pos="709"/>
          <w:tab w:val="left" w:pos="1050" w:leader="none"/>
          <w:tab w:val="center" w:pos="5329" w:leader="none"/>
        </w:tabs>
        <w:bidi w:val="0"/>
        <w:jc w:val="left"/>
        <w:rPr/>
      </w:pPr>
      <w:r>
        <w:rPr>
          <w:b/>
          <w:bCs/>
          <w:sz w:val="24"/>
          <w:szCs w:val="24"/>
        </w:rPr>
        <w:t xml:space="preserve">«15» </w:t>
      </w:r>
      <w:r>
        <w:rPr>
          <w:b/>
          <w:bCs/>
          <w:sz w:val="24"/>
          <w:szCs w:val="24"/>
          <w:lang w:val="ru-RU"/>
        </w:rPr>
        <w:t>февраля</w:t>
      </w:r>
      <w:r>
        <w:rPr>
          <w:b/>
          <w:bCs/>
          <w:sz w:val="24"/>
          <w:szCs w:val="24"/>
        </w:rPr>
        <w:t xml:space="preserve"> 2012 г.                </w:t>
        <w:tab/>
        <w:tab/>
        <w:tab/>
        <w:t xml:space="preserve">    </w:t>
        <w:tab/>
        <w:tab/>
      </w:r>
      <w:r>
        <w:rPr>
          <w:b/>
          <w:bCs/>
          <w:sz w:val="26"/>
          <w:szCs w:val="26"/>
        </w:rPr>
        <w:t>№ 28</w:t>
      </w:r>
    </w:p>
    <w:p>
      <w:pPr>
        <w:pStyle w:val="2"/>
        <w:tabs>
          <w:tab w:val="clear" w:pos="709"/>
          <w:tab w:val="left" w:pos="1050" w:leader="none"/>
          <w:tab w:val="center" w:pos="5329" w:leader="none"/>
        </w:tabs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г.п.Коммунистический</w:t>
      </w:r>
    </w:p>
    <w:p>
      <w:pPr>
        <w:pStyle w:val="Normal"/>
        <w:shd w:fill="FFFFFF" w:val="clear"/>
        <w:bidi w:val="0"/>
        <w:spacing w:lineRule="exact" w:line="245" w:before="470" w:after="0"/>
        <w:ind w:left="1416" w:right="24" w:hanging="0"/>
        <w:jc w:val="left"/>
        <w:rPr/>
      </w:pPr>
      <w:r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ab/>
        <w:tab/>
        <w:t xml:space="preserve">    </w:t>
      </w:r>
      <w:r>
        <w:rPr/>
        <w:t xml:space="preserve">     ПОСТАНОВЛЕНИЕ                             </w:t>
      </w:r>
      <w:r>
        <w:rPr>
          <w:color w:val="000000"/>
          <w:sz w:val="22"/>
          <w:szCs w:val="22"/>
        </w:rPr>
        <w:t xml:space="preserve">                         </w:t>
      </w:r>
    </w:p>
    <w:p>
      <w:pPr>
        <w:pStyle w:val="Normal"/>
        <w:numPr>
          <w:ilvl w:val="0"/>
          <w:numId w:val="0"/>
        </w:numPr>
        <w:bidi w:val="0"/>
        <w:ind w:left="365" w:hanging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поселения Коммунистический от 14.11.2011 г.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127 "</w:t>
      </w:r>
      <w:r>
        <w:rPr>
          <w:color w:val="000000"/>
          <w:sz w:val="24"/>
          <w:szCs w:val="24"/>
          <w:lang w:val="ru-RU"/>
        </w:rPr>
        <w:t xml:space="preserve">О создании комиссии по приемке работ по капитальному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ремонту многоквартирных домов в рамках реализации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муниципальной адресной программы, утвержденной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постановлением администрации городского поселения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Коммунистический от 30.03.2011 года № 34 «Об утверждении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муниципальной адресной программы «Проведение капитального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ремонта многоквартирных домов на территории городского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поселения Коммунистический» на 2011-2013 годы»</w:t>
      </w:r>
      <w:r>
        <w:rPr>
          <w:color w:val="000000"/>
          <w:sz w:val="24"/>
          <w:szCs w:val="24"/>
        </w:rPr>
        <w:t>"</w:t>
      </w:r>
    </w:p>
    <w:p>
      <w:pPr>
        <w:pStyle w:val="Normal"/>
        <w:bidi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В соответствии с Ф</w:t>
      </w:r>
      <w:r>
        <w:rPr>
          <w:color w:val="000000"/>
          <w:sz w:val="24"/>
          <w:szCs w:val="24"/>
          <w:lang w:val="ru-RU"/>
        </w:rPr>
        <w:t>едеральным законом Российской Федерации от 21.07.2007 года № 185-ФЗ «О Фонде содействия реформированию жилищно-коммунального хозяйства», постановлением Правительства Ханты-Мансийского автономного округа-Югры от 29.10.2010 года № 271-п «О целевой программе Ханты-Мансийского автономного округа-Югры «Наш дом» на 2011-2013 годы</w:t>
      </w:r>
    </w:p>
    <w:p>
      <w:pPr>
        <w:pStyle w:val="Normal"/>
        <w:bidi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 о с т а н о в л я ю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bidi w:val="0"/>
        <w:ind w:left="15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1. Внести изменения в постановлени</w:t>
      </w:r>
      <w:r>
        <w:rPr>
          <w:color w:val="000000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</w:rPr>
        <w:t xml:space="preserve"> администрации городского поселения Коммунистический от 14.11.2011 г. № 127 "</w:t>
      </w:r>
      <w:r>
        <w:rPr>
          <w:color w:val="000000"/>
          <w:sz w:val="24"/>
          <w:szCs w:val="24"/>
          <w:lang w:val="ru-RU"/>
        </w:rPr>
        <w:t xml:space="preserve">О создании комиссии по приемке работ по капитальному ремонту многоквартирных домов в рамках реализации муниципальной адресной программы, утвержденной 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постановлением администрации городского поселения Коммунистический от 30.03.2011 года № 34 «Об утверждении муниципальной адресной программы «Проведение капитального ремонта многоквартирных домов на территории городского поселения Коммунистический» на 2011-2013 годы»» </w:t>
      </w:r>
      <w:r>
        <w:rPr>
          <w:color w:val="000000"/>
          <w:sz w:val="24"/>
          <w:szCs w:val="24"/>
        </w:rPr>
        <w:t xml:space="preserve">, а именно: </w:t>
      </w:r>
    </w:p>
    <w:p>
      <w:pPr>
        <w:pStyle w:val="Normal"/>
        <w:bidi w:val="0"/>
        <w:ind w:left="15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1.1. </w:t>
      </w:r>
      <w:r>
        <w:rPr>
          <w:color w:val="000000"/>
          <w:sz w:val="24"/>
          <w:szCs w:val="24"/>
          <w:lang w:val="ru-RU"/>
        </w:rPr>
        <w:t>в приложениях 1,2,3 к постановлению слова «Брытков Юрий Иванович — директор ООО «Партнер»» заменить на слова «Уполномоченный представитель подрядной организации».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  <w:tab w:val="left" w:pos="1665" w:leader="none"/>
        </w:tabs>
        <w:bidi w:val="0"/>
        <w:ind w:left="720" w:right="0" w:hanging="0"/>
        <w:jc w:val="both"/>
        <w:rPr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2. Опубликовать настоящее постановление в Бюллетене "Вестник" </w:t>
      </w:r>
      <w:r>
        <w:rPr>
          <w:color w:val="000000"/>
          <w:sz w:val="24"/>
          <w:szCs w:val="24"/>
          <w:lang w:val="ru-RU"/>
        </w:rPr>
        <w:t>и разместить на официальном сайте городского поселения Коммунистический</w:t>
      </w:r>
      <w:r>
        <w:rPr>
          <w:color w:val="000000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  <w:tab w:val="left" w:pos="1665" w:leader="none"/>
        </w:tabs>
        <w:bidi w:val="0"/>
        <w:ind w:left="720" w:right="0" w:hanging="0"/>
        <w:jc w:val="both"/>
        <w:rPr/>
      </w:pPr>
      <w:r>
        <w:rPr>
          <w:color w:val="000000"/>
          <w:sz w:val="24"/>
          <w:szCs w:val="24"/>
        </w:rPr>
        <w:t xml:space="preserve">    </w:t>
      </w:r>
      <w:r>
        <w:rPr/>
        <w:t xml:space="preserve">3. Контроль за исполнением настоящего постановления </w:t>
      </w:r>
      <w:r>
        <w:rPr>
          <w:lang w:val="ru-RU"/>
        </w:rPr>
        <w:t>оставляю за собой.</w:t>
      </w:r>
    </w:p>
    <w:p>
      <w:pPr>
        <w:pStyle w:val="Normal"/>
        <w:numPr>
          <w:ilvl w:val="0"/>
          <w:numId w:val="0"/>
        </w:numPr>
        <w:tabs>
          <w:tab w:val="clear" w:pos="709"/>
        </w:tabs>
        <w:bidi w:val="0"/>
        <w:ind w:left="720" w:hanging="0"/>
        <w:jc w:val="both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</w:r>
    </w:p>
    <w:p>
      <w:pPr>
        <w:pStyle w:val="Normal"/>
        <w:shd w:fill="FFFFFF" w:val="clear"/>
        <w:tabs>
          <w:tab w:val="clear" w:pos="709"/>
          <w:tab w:val="left" w:pos="240" w:leader="none"/>
          <w:tab w:val="left" w:pos="5021" w:leader="underscore"/>
        </w:tabs>
        <w:bidi w:val="0"/>
        <w:spacing w:lineRule="exact" w:line="245" w:before="221" w:after="0"/>
        <w:jc w:val="lef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  <w:lang w:val="ru-RU"/>
        </w:rPr>
        <w:t>И.о. г</w:t>
      </w:r>
      <w:r>
        <w:rPr>
          <w:color w:val="000000"/>
          <w:spacing w:val="-1"/>
          <w:sz w:val="24"/>
          <w:szCs w:val="24"/>
        </w:rPr>
        <w:t>ла</w:t>
      </w:r>
      <w:r>
        <w:rPr>
          <w:color w:val="000000"/>
          <w:spacing w:val="-1"/>
          <w:sz w:val="24"/>
          <w:szCs w:val="24"/>
          <w:lang w:val="ru-RU"/>
        </w:rPr>
        <w:t xml:space="preserve">вы </w:t>
      </w:r>
      <w:r>
        <w:rPr>
          <w:color w:val="000000"/>
          <w:spacing w:val="-1"/>
          <w:sz w:val="24"/>
          <w:szCs w:val="24"/>
        </w:rPr>
        <w:t xml:space="preserve"> городского </w:t>
      </w:r>
    </w:p>
    <w:p>
      <w:pPr>
        <w:pStyle w:val="Normal"/>
        <w:shd w:fill="FFFFFF" w:val="clear"/>
        <w:bidi w:val="0"/>
        <w:spacing w:lineRule="exact" w:line="2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поселения Коммунистический                                                           </w:t>
      </w:r>
      <w:r>
        <w:rPr>
          <w:sz w:val="24"/>
          <w:szCs w:val="24"/>
          <w:lang w:val="ru-RU"/>
        </w:rPr>
        <w:t>С.М. Бикмендеева</w:t>
      </w:r>
    </w:p>
    <w:p>
      <w:pPr>
        <w:pStyle w:val="Normal"/>
        <w:shd w:fill="FFFFFF" w:val="clear"/>
        <w:bidi w:val="0"/>
        <w:spacing w:lineRule="exact" w:line="25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hd w:fill="FFFFFF" w:val="clear"/>
        <w:bidi w:val="0"/>
        <w:spacing w:lineRule="exact" w:line="25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hd w:fill="FFFFFF" w:val="clear"/>
        <w:bidi w:val="0"/>
        <w:spacing w:lineRule="exact" w:line="250"/>
        <w:jc w:val="left"/>
        <w:rPr>
          <w:color w:val="000000"/>
          <w:spacing w:val="1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</w:r>
    </w:p>
    <w:sectPr>
      <w:type w:val="nextPage"/>
      <w:pgSz w:w="11905" w:h="16837"/>
      <w:pgMar w:left="930" w:right="550" w:header="0" w:top="585" w:footer="0" w:bottom="105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365"/>
        </w:tabs>
        <w:ind w:left="3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rial Unicode MS" w:cs="Tahoma"/>
      <w:color w:val="auto"/>
      <w:kern w:val="2"/>
      <w:sz w:val="24"/>
      <w:szCs w:val="24"/>
      <w:lang w:val="zxx" w:eastAsia="zxx" w:bidi="zxx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Symbol" w:hAnsi="Symbol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Title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9">
    <w:name w:val="Subtitle"/>
    <w:basedOn w:val="Style18"/>
    <w:next w:val="Style17"/>
    <w:qFormat/>
    <w:pPr>
      <w:jc w:val="center"/>
    </w:pPr>
    <w:rPr>
      <w:i/>
      <w:iCs/>
      <w:sz w:val="28"/>
      <w:szCs w:val="28"/>
    </w:rPr>
  </w:style>
  <w:style w:type="paragraph" w:styleId="Style20">
    <w:name w:val="List"/>
    <w:basedOn w:val="Style17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Tahoma"/>
    </w:rPr>
  </w:style>
  <w:style w:type="paragraph" w:styleId="2">
    <w:name w:val="Основной текст 2"/>
    <w:basedOn w:val="Normal"/>
    <w:qFormat/>
    <w:pPr>
      <w:jc w:val="center"/>
    </w:pPr>
    <w:rPr>
      <w:rFonts w:ascii="Courier New" w:hAnsi="Courier New" w:cs="Courier New"/>
      <w:b/>
      <w:sz w:val="2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1756</TotalTime>
  <Application>LibreOffice/7.1.4.2$Windows_X86_64 LibreOffice_project/a529a4fab45b75fefc5b6226684193eb000654f6</Application>
  <AppVersion>15.0000</AppVersion>
  <Pages>1</Pages>
  <Words>275</Words>
  <Characters>1998</Characters>
  <CharactersWithSpaces>2667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>Юрист АГП Коммунистического </cp:lastModifiedBy>
  <cp:lastPrinted>2012-03-02T15:37:44Z</cp:lastPrinted>
  <dcterms:modified xsi:type="dcterms:W3CDTF">2012-03-02T15:38:12Z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