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8E7798">
        <w:t xml:space="preserve"> 31</w:t>
      </w:r>
      <w:proofErr w:type="gramEnd"/>
      <w:r w:rsidR="008E7798">
        <w:t xml:space="preserve"> </w:t>
      </w:r>
      <w:r>
        <w:t xml:space="preserve">» </w:t>
      </w:r>
      <w:r w:rsidR="008E7798">
        <w:t>октября</w:t>
      </w:r>
      <w:r>
        <w:t xml:space="preserve"> 202</w:t>
      </w:r>
      <w:r w:rsidR="00B206F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>
        <w:rPr>
          <w:sz w:val="26"/>
          <w:szCs w:val="26"/>
        </w:rPr>
        <w:t xml:space="preserve">№ </w:t>
      </w:r>
      <w:r w:rsidR="008E7798">
        <w:rPr>
          <w:sz w:val="26"/>
          <w:szCs w:val="26"/>
        </w:rPr>
        <w:t>233</w:t>
      </w:r>
    </w:p>
    <w:p w:rsidR="00781651" w:rsidRDefault="00781651">
      <w:pPr>
        <w:jc w:val="both"/>
      </w:pPr>
    </w:p>
    <w:p w:rsidR="004D4822" w:rsidRDefault="004D4822">
      <w:pPr>
        <w:jc w:val="both"/>
      </w:pPr>
    </w:p>
    <w:p w:rsidR="004D4822" w:rsidRDefault="004D4822">
      <w:pPr>
        <w:jc w:val="both"/>
      </w:pP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23.11.2018г. № 283 «О муниципальной</w:t>
      </w:r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программе</w:t>
      </w:r>
      <w:proofErr w:type="gramEnd"/>
      <w:r w:rsidR="00216F0C">
        <w:rPr>
          <w:color w:val="000000"/>
          <w:sz w:val="24"/>
          <w:szCs w:val="24"/>
          <w:lang w:eastAsia="ru-RU"/>
        </w:rPr>
        <w:t xml:space="preserve"> «Обеспечение деятельности</w:t>
      </w:r>
    </w:p>
    <w:p w:rsidR="00781651" w:rsidRDefault="00610999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органов</w:t>
      </w:r>
      <w:proofErr w:type="gramEnd"/>
      <w:r>
        <w:rPr>
          <w:color w:val="000000"/>
          <w:sz w:val="24"/>
          <w:szCs w:val="24"/>
          <w:lang w:eastAsia="ru-RU"/>
        </w:rPr>
        <w:t xml:space="preserve"> местного самоуправления </w:t>
      </w:r>
    </w:p>
    <w:p w:rsidR="00781651" w:rsidRDefault="00610999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color w:val="000000"/>
          <w:sz w:val="24"/>
          <w:szCs w:val="24"/>
          <w:lang w:eastAsia="ru-RU"/>
        </w:rPr>
        <w:t xml:space="preserve"> поселения Коммунистический»</w:t>
      </w:r>
    </w:p>
    <w:p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:rsidR="00781651" w:rsidRDefault="003F0EB5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:rsidR="00781651" w:rsidRDefault="00781651" w:rsidP="003F0EB5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610999">
        <w:rPr>
          <w:color w:val="000000"/>
          <w:sz w:val="24"/>
          <w:szCs w:val="24"/>
          <w:lang w:eastAsia="ru-RU"/>
        </w:rPr>
        <w:t>.   Настоящее постановление вступает в силу после его официального опубликования.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610999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91107B" w:rsidRDefault="0091107B">
      <w:pPr>
        <w:jc w:val="both"/>
        <w:rPr>
          <w:sz w:val="24"/>
          <w:szCs w:val="24"/>
        </w:rPr>
      </w:pPr>
    </w:p>
    <w:p w:rsidR="004D4822" w:rsidRDefault="004D4822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8E7798" w:rsidRDefault="00610999">
      <w:pPr>
        <w:ind w:left="7371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81651" w:rsidRDefault="00610999">
      <w:pPr>
        <w:ind w:left="7371" w:firstLine="567"/>
        <w:jc w:val="right"/>
      </w:pPr>
      <w:r>
        <w:rPr>
          <w:sz w:val="18"/>
          <w:szCs w:val="18"/>
        </w:rPr>
        <w:t>Приложение</w:t>
      </w:r>
    </w:p>
    <w:p w:rsidR="00781651" w:rsidRDefault="00610999">
      <w:pPr>
        <w:jc w:val="right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Администрации г. п. Коммунистический                        </w:t>
      </w:r>
    </w:p>
    <w:p w:rsidR="00781651" w:rsidRDefault="00610999">
      <w:pPr>
        <w:jc w:val="right"/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proofErr w:type="gramStart"/>
      <w:r>
        <w:rPr>
          <w:sz w:val="18"/>
          <w:szCs w:val="18"/>
        </w:rPr>
        <w:t>от</w:t>
      </w:r>
      <w:proofErr w:type="gramEnd"/>
      <w:r w:rsidR="00724590">
        <w:rPr>
          <w:sz w:val="18"/>
          <w:szCs w:val="18"/>
        </w:rPr>
        <w:t xml:space="preserve"> </w:t>
      </w:r>
      <w:r w:rsidR="008E7798">
        <w:rPr>
          <w:sz w:val="18"/>
          <w:szCs w:val="18"/>
        </w:rPr>
        <w:t>31</w:t>
      </w:r>
      <w:r>
        <w:rPr>
          <w:sz w:val="18"/>
          <w:szCs w:val="18"/>
        </w:rPr>
        <w:t>.</w:t>
      </w:r>
      <w:r w:rsidR="00F13715">
        <w:rPr>
          <w:sz w:val="18"/>
          <w:szCs w:val="18"/>
        </w:rPr>
        <w:t>10</w:t>
      </w:r>
      <w:r>
        <w:rPr>
          <w:sz w:val="18"/>
          <w:szCs w:val="18"/>
        </w:rPr>
        <w:t>.202</w:t>
      </w:r>
      <w:r w:rsidR="0008774A">
        <w:rPr>
          <w:sz w:val="18"/>
          <w:szCs w:val="18"/>
        </w:rPr>
        <w:t>3</w:t>
      </w:r>
      <w:r>
        <w:rPr>
          <w:sz w:val="18"/>
          <w:szCs w:val="18"/>
        </w:rPr>
        <w:t xml:space="preserve">г. №  </w:t>
      </w:r>
      <w:r w:rsidR="008E7798">
        <w:rPr>
          <w:sz w:val="18"/>
          <w:szCs w:val="18"/>
        </w:rPr>
        <w:t>233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«Обеспечение деятельности органов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местного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самоуправления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781651" w:rsidRDefault="00610999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lastRenderedPageBreak/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55" w:type="dxa"/>
        <w:tblInd w:w="-412" w:type="dxa"/>
        <w:tblLook w:val="0000" w:firstRow="0" w:lastRow="0" w:firstColumn="0" w:lastColumn="0" w:noHBand="0" w:noVBand="0"/>
      </w:tblPr>
      <w:tblGrid>
        <w:gridCol w:w="4535"/>
        <w:gridCol w:w="5720"/>
      </w:tblGrid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216F0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24590" w:rsidP="004D4822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.11.2018г. Постановление Администрации городского поселения Коммунистический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283 «О муниципальной программе «Обеспечение деятельности органов местного самоуправления городского поселения Коммунистический»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Финансово-экономическое отдел Администрации городского поселения Коммунистический (далее ФЭО)</w:t>
            </w:r>
          </w:p>
          <w:p w:rsidR="00781651" w:rsidRDefault="00610999" w:rsidP="00724590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1. Повышение эффективности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 w:rsidP="00216F0C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2. 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 w:rsidR="00781651" w:rsidRDefault="00610999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Создание условий для эффективного развития и совершенствования муниципальной службы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 национальных проектов (программ) Российской Федерации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 w:rsidR="00781651" w:rsidRDefault="00610999">
            <w:pPr>
              <w:tabs>
                <w:tab w:val="left" w:pos="1620"/>
              </w:tabs>
            </w:pPr>
            <w:r>
              <w:rPr>
                <w:sz w:val="24"/>
                <w:szCs w:val="24"/>
              </w:rPr>
              <w:t>2. 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7C2DE1">
              <w:rPr>
                <w:sz w:val="24"/>
                <w:szCs w:val="24"/>
                <w:lang w:eastAsia="ru-RU"/>
              </w:rPr>
              <w:t>179</w:t>
            </w:r>
            <w:r w:rsidR="00241D64">
              <w:rPr>
                <w:sz w:val="24"/>
                <w:szCs w:val="24"/>
                <w:lang w:eastAsia="ru-RU"/>
              </w:rPr>
              <w:t> </w:t>
            </w:r>
            <w:r w:rsidR="00F13715">
              <w:rPr>
                <w:sz w:val="24"/>
                <w:szCs w:val="24"/>
                <w:lang w:eastAsia="ru-RU"/>
              </w:rPr>
              <w:t>984</w:t>
            </w:r>
            <w:r w:rsidR="00241D64">
              <w:rPr>
                <w:sz w:val="24"/>
                <w:szCs w:val="24"/>
                <w:lang w:eastAsia="ru-RU"/>
              </w:rPr>
              <w:t>,</w:t>
            </w:r>
            <w:r w:rsidR="00F13715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</w:t>
            </w:r>
            <w:proofErr w:type="gramStart"/>
            <w:r>
              <w:rPr>
                <w:sz w:val="24"/>
                <w:szCs w:val="24"/>
                <w:lang w:eastAsia="ru-RU"/>
              </w:rPr>
              <w:t>–  14951</w:t>
            </w:r>
            <w:proofErr w:type="gramEnd"/>
            <w:r>
              <w:rPr>
                <w:sz w:val="24"/>
                <w:szCs w:val="24"/>
                <w:lang w:eastAsia="ru-RU"/>
              </w:rPr>
              <w:t>,8 т</w:t>
            </w:r>
            <w:r>
              <w:rPr>
                <w:bCs/>
                <w:sz w:val="24"/>
                <w:szCs w:val="24"/>
                <w:lang w:eastAsia="ru-RU"/>
              </w:rPr>
              <w:t xml:space="preserve">ыс. руб.;              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91107B">
              <w:rPr>
                <w:sz w:val="24"/>
                <w:szCs w:val="24"/>
                <w:lang w:eastAsia="ru-RU"/>
              </w:rPr>
              <w:t>14502</w:t>
            </w:r>
            <w:proofErr w:type="gramEnd"/>
            <w:r w:rsidR="0091107B">
              <w:rPr>
                <w:sz w:val="24"/>
                <w:szCs w:val="24"/>
                <w:lang w:eastAsia="ru-RU"/>
              </w:rPr>
              <w:t>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142C19">
              <w:rPr>
                <w:sz w:val="24"/>
                <w:szCs w:val="24"/>
                <w:lang w:eastAsia="ru-RU"/>
              </w:rPr>
              <w:t>15752</w:t>
            </w:r>
            <w:proofErr w:type="gramEnd"/>
            <w:r w:rsidR="00724590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2022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15020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F13715">
              <w:rPr>
                <w:sz w:val="24"/>
                <w:szCs w:val="24"/>
                <w:lang w:eastAsia="ru-RU"/>
              </w:rPr>
              <w:t>15746</w:t>
            </w:r>
            <w:proofErr w:type="gramEnd"/>
            <w:r w:rsidR="00F13715">
              <w:rPr>
                <w:sz w:val="24"/>
                <w:szCs w:val="24"/>
                <w:lang w:eastAsia="ru-RU"/>
              </w:rPr>
              <w:t>,3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15289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15120</w:t>
            </w:r>
            <w:proofErr w:type="gramEnd"/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73600,5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— 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5008,7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435,5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16F0C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482,8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407B28">
              <w:rPr>
                <w:sz w:val="24"/>
                <w:szCs w:val="24"/>
                <w:lang w:eastAsia="ru-RU"/>
              </w:rPr>
              <w:t>281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407B28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7169B">
              <w:rPr>
                <w:sz w:val="24"/>
                <w:szCs w:val="24"/>
                <w:lang w:eastAsia="ru-RU"/>
              </w:rPr>
              <w:t>326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340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D7169B">
              <w:rPr>
                <w:sz w:val="24"/>
                <w:szCs w:val="24"/>
                <w:lang w:eastAsia="ru-RU"/>
              </w:rPr>
              <w:t xml:space="preserve">351,4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2026-2030 годы – 2300,0 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Бюджет Ханты-Мансийского автономного округа – Югры (далее бюджет ХМАО - Югры) – </w:t>
            </w:r>
            <w:r w:rsidR="00D34A6A">
              <w:rPr>
                <w:bCs/>
                <w:color w:val="000000"/>
                <w:sz w:val="24"/>
                <w:szCs w:val="24"/>
                <w:lang w:eastAsia="ru-RU"/>
              </w:rPr>
              <w:t>148,1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34,2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7,1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="006A711A">
              <w:rPr>
                <w:sz w:val="24"/>
                <w:szCs w:val="24"/>
                <w:lang w:eastAsia="ru-RU"/>
              </w:rPr>
              <w:t>– 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A711A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34A6A">
              <w:rPr>
                <w:sz w:val="24"/>
                <w:szCs w:val="24"/>
                <w:lang w:eastAsia="ru-RU"/>
              </w:rPr>
              <w:t>13,4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 w:rsidR="00610999"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D7169B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8</w:t>
            </w:r>
            <w:r w:rsidR="0061099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64,7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7C2DE1">
              <w:rPr>
                <w:sz w:val="24"/>
                <w:szCs w:val="24"/>
              </w:rPr>
              <w:t>174</w:t>
            </w:r>
            <w:r w:rsidR="00F13715">
              <w:rPr>
                <w:sz w:val="24"/>
                <w:szCs w:val="24"/>
              </w:rPr>
              <w:t> 827,9</w:t>
            </w:r>
            <w:r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81651" w:rsidRDefault="00610999">
            <w:pPr>
              <w:jc w:val="both"/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14482,1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91107B">
              <w:rPr>
                <w:sz w:val="24"/>
                <w:szCs w:val="24"/>
                <w:lang w:eastAsia="ru-RU"/>
              </w:rPr>
              <w:t>14004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91107B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42C19">
              <w:rPr>
                <w:sz w:val="24"/>
                <w:szCs w:val="24"/>
                <w:lang w:eastAsia="ru-RU"/>
              </w:rPr>
              <w:t>15263</w:t>
            </w:r>
            <w:r w:rsidR="00187A6B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 </w:t>
            </w:r>
            <w:r w:rsidR="00D7169B">
              <w:rPr>
                <w:sz w:val="24"/>
                <w:szCs w:val="24"/>
                <w:lang w:eastAsia="ru-RU"/>
              </w:rPr>
              <w:t>14732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  </w:t>
            </w:r>
            <w:r w:rsidR="00F13715">
              <w:rPr>
                <w:sz w:val="24"/>
                <w:szCs w:val="24"/>
                <w:lang w:eastAsia="ru-RU"/>
              </w:rPr>
              <w:t>15406,8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0A46CB">
              <w:rPr>
                <w:sz w:val="24"/>
                <w:szCs w:val="24"/>
                <w:lang w:eastAsia="ru-RU"/>
              </w:rPr>
              <w:t>14941,1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D7169B">
              <w:rPr>
                <w:sz w:val="24"/>
                <w:szCs w:val="24"/>
                <w:lang w:eastAsia="ru-RU"/>
              </w:rPr>
              <w:t>14761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2026-2030 годы – 71235,8тыс. руб.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1.1. Формирование благоприятной деловой среды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1.2. Инвестиционные проекты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в рамках муниципальной программы, не предусматривают реализацию инвестиционных проектов.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1.3. Развитие конкуренции</w:t>
      </w:r>
    </w:p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     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автономном округе, реализацию стандарта развития конкуренции.</w:t>
      </w:r>
    </w:p>
    <w:p w:rsidR="00781651" w:rsidRDefault="00781651">
      <w:pPr>
        <w:widowControl w:val="0"/>
        <w:suppressAutoHyphens w:val="0"/>
        <w:ind w:firstLine="540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781651" w:rsidRDefault="00781651">
      <w:pPr>
        <w:ind w:firstLine="567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ind w:firstLine="567"/>
        <w:jc w:val="both"/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</w:t>
      </w:r>
      <w:r w:rsidR="006A711A">
        <w:rPr>
          <w:bCs/>
          <w:sz w:val="24"/>
          <w:szCs w:val="24"/>
        </w:rPr>
        <w:t>тономного округа- Югры, бюджета</w:t>
      </w:r>
      <w:r>
        <w:rPr>
          <w:bCs/>
          <w:sz w:val="24"/>
          <w:szCs w:val="24"/>
        </w:rPr>
        <w:t xml:space="preserve">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>
        <w:rPr>
          <w:sz w:val="24"/>
          <w:szCs w:val="24"/>
        </w:rPr>
        <w:t xml:space="preserve">муниципальных служащих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, размеры надбавок и порядок их выплат.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2.3. Мероприятия </w:t>
      </w:r>
      <w:r>
        <w:rPr>
          <w:color w:val="000000"/>
          <w:sz w:val="24"/>
          <w:szCs w:val="24"/>
          <w:lang w:eastAsia="ru-RU"/>
        </w:rPr>
        <w:t xml:space="preserve">по содержанию </w:t>
      </w:r>
      <w:r>
        <w:rPr>
          <w:sz w:val="24"/>
          <w:szCs w:val="24"/>
        </w:rPr>
        <w:t>лиц, занимающих должности, не отнесенные</w:t>
      </w:r>
      <w:r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рабочих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осуществляются в соответствии с распоряжениями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2.4. Выплата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должности муниципальной службы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, утвержденным решением Совета депутатов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. 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2.5. 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 программы по представлению муниципального образования</w:t>
      </w:r>
      <w:r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sz w:val="24"/>
          <w:szCs w:val="24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2.7.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781651" w:rsidRDefault="006A711A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>2.7.1</w:t>
      </w:r>
      <w:proofErr w:type="gramStart"/>
      <w:r>
        <w:rPr>
          <w:color w:val="000000"/>
          <w:sz w:val="24"/>
          <w:szCs w:val="24"/>
        </w:rPr>
        <w:t xml:space="preserve">. </w:t>
      </w:r>
      <w:r w:rsidR="00610999">
        <w:rPr>
          <w:color w:val="000000"/>
          <w:sz w:val="24"/>
          <w:szCs w:val="24"/>
        </w:rPr>
        <w:t>несут</w:t>
      </w:r>
      <w:proofErr w:type="gramEnd"/>
      <w:r>
        <w:rPr>
          <w:color w:val="000000"/>
          <w:sz w:val="24"/>
          <w:szCs w:val="24"/>
        </w:rPr>
        <w:t xml:space="preserve"> </w:t>
      </w:r>
      <w:r w:rsidR="00610999">
        <w:rPr>
          <w:color w:val="000000"/>
          <w:sz w:val="24"/>
          <w:szCs w:val="24"/>
        </w:rPr>
        <w:t xml:space="preserve">ответственность </w:t>
      </w:r>
      <w:r w:rsidR="00610999">
        <w:rPr>
          <w:sz w:val="24"/>
          <w:szCs w:val="24"/>
          <w:lang w:eastAsia="ru-RU"/>
        </w:rPr>
        <w:t>(</w:t>
      </w:r>
      <w:r w:rsidR="00610999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="00610999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="0061099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="00610999"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 w:rsidR="00610999"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lastRenderedPageBreak/>
        <w:t>2.7.2</w:t>
      </w:r>
      <w:proofErr w:type="gramStart"/>
      <w:r>
        <w:rPr>
          <w:color w:val="000000"/>
          <w:sz w:val="24"/>
          <w:szCs w:val="24"/>
        </w:rPr>
        <w:t>. 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2.7.5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2.7.7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информации</w:t>
      </w:r>
      <w:proofErr w:type="gramEnd"/>
      <w:r>
        <w:rPr>
          <w:color w:val="000000"/>
          <w:sz w:val="24"/>
          <w:szCs w:val="24"/>
        </w:rPr>
        <w:t xml:space="preserve">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 xml:space="preserve">а официальном сайте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городского поселения Коммунистический 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2.7.8</w:t>
      </w:r>
      <w:proofErr w:type="gramStart"/>
      <w:r>
        <w:rPr>
          <w:color w:val="000000"/>
          <w:sz w:val="24"/>
          <w:szCs w:val="24"/>
        </w:rPr>
        <w:t>. направляют</w:t>
      </w:r>
      <w:proofErr w:type="gramEnd"/>
      <w:r>
        <w:rPr>
          <w:color w:val="000000"/>
          <w:sz w:val="24"/>
          <w:szCs w:val="24"/>
        </w:rPr>
        <w:t xml:space="preserve">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781651" w:rsidRDefault="00610999">
      <w:pPr>
        <w:widowControl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781651" w:rsidRDefault="00610999">
      <w:pPr>
        <w:widowControl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2.8.4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  <w:sectPr w:rsidR="00781651"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81651" w:rsidRPr="00D4566E" w:rsidRDefault="00610999">
      <w:pPr>
        <w:widowControl w:val="0"/>
        <w:suppressAutoHyphens w:val="0"/>
        <w:jc w:val="center"/>
        <w:rPr>
          <w:sz w:val="24"/>
          <w:szCs w:val="24"/>
        </w:rPr>
      </w:pPr>
      <w:r w:rsidRPr="00D4566E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59" w:type="dxa"/>
        <w:tblInd w:w="-554" w:type="dxa"/>
        <w:tblLook w:val="0000" w:firstRow="0" w:lastRow="0" w:firstColumn="0" w:lastColumn="0" w:noHBand="0" w:noVBand="0"/>
      </w:tblPr>
      <w:tblGrid>
        <w:gridCol w:w="850"/>
        <w:gridCol w:w="2837"/>
        <w:gridCol w:w="1276"/>
        <w:gridCol w:w="992"/>
        <w:gridCol w:w="992"/>
        <w:gridCol w:w="994"/>
        <w:gridCol w:w="992"/>
        <w:gridCol w:w="991"/>
        <w:gridCol w:w="1135"/>
        <w:gridCol w:w="992"/>
        <w:gridCol w:w="1275"/>
        <w:gridCol w:w="2033"/>
      </w:tblGrid>
      <w:tr w:rsidR="00781651" w:rsidRPr="00D4566E">
        <w:trPr>
          <w:cantSplit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№ </w:t>
            </w:r>
            <w:proofErr w:type="gramStart"/>
            <w:r w:rsidRPr="00D4566E"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4566E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D4566E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81651" w:rsidRPr="00D4566E">
        <w:trPr>
          <w:cantSplit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149" w:right="-250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437" w:right="-357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ind w:right="-415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Соотношение фактических расходов на содержание органов местного самоуправления </w:t>
            </w:r>
            <w:r w:rsidRPr="00D4566E">
              <w:rPr>
                <w:color w:val="000000"/>
                <w:lang w:eastAsia="ru-RU"/>
              </w:rPr>
              <w:t>городского поселения Коммунистический</w:t>
            </w:r>
          </w:p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  </w:t>
            </w:r>
            <w:proofErr w:type="gramStart"/>
            <w:r w:rsidRPr="00D4566E">
              <w:t>к</w:t>
            </w:r>
            <w:proofErr w:type="gramEnd"/>
            <w:r w:rsidRPr="00D4566E">
              <w:t xml:space="preserve"> установленному нормативу,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</w:tr>
      <w:tr w:rsidR="0078165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A711A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</w:tr>
    </w:tbl>
    <w:p w:rsidR="00781651" w:rsidRDefault="00781651">
      <w:pPr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781651" w:rsidRDefault="0078165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780" w:type="dxa"/>
        <w:tblInd w:w="-554" w:type="dxa"/>
        <w:tblLook w:val="0000" w:firstRow="0" w:lastRow="0" w:firstColumn="0" w:lastColumn="0" w:noHBand="0" w:noVBand="0"/>
      </w:tblPr>
      <w:tblGrid>
        <w:gridCol w:w="634"/>
        <w:gridCol w:w="204"/>
        <w:gridCol w:w="2318"/>
        <w:gridCol w:w="1890"/>
        <w:gridCol w:w="1982"/>
        <w:gridCol w:w="22"/>
        <w:gridCol w:w="1053"/>
        <w:gridCol w:w="19"/>
        <w:gridCol w:w="933"/>
        <w:gridCol w:w="996"/>
        <w:gridCol w:w="945"/>
        <w:gridCol w:w="8"/>
        <w:gridCol w:w="939"/>
        <w:gridCol w:w="934"/>
        <w:gridCol w:w="928"/>
        <w:gridCol w:w="831"/>
        <w:gridCol w:w="99"/>
        <w:gridCol w:w="1045"/>
      </w:tblGrid>
      <w:tr w:rsidR="00090094" w:rsidTr="00BA0F6F">
        <w:trPr>
          <w:cantSplit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Финансовые затраты на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реализацию  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тыс. рублей)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781651" w:rsidTr="00BA0F6F">
        <w:tc>
          <w:tcPr>
            <w:tcW w:w="12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>
              <w:t xml:space="preserve">Обеспечение эффективной деятельности органов местного </w:t>
            </w:r>
            <w:proofErr w:type="gramStart"/>
            <w:r>
              <w:t xml:space="preserve">самоуправления </w:t>
            </w:r>
            <w:r>
              <w:rPr>
                <w:color w:val="000000"/>
                <w:lang w:eastAsia="ru-RU"/>
              </w:rPr>
              <w:t xml:space="preserve"> 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090094" w:rsidTr="00397C07">
        <w:trPr>
          <w:trHeight w:val="22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функций органов местного самоуправления (1)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167088,8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42C19" w:rsidP="00187A6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14911</w:t>
            </w:r>
            <w:r w:rsidR="006A711A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15234,8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142C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42C19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162120,6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472D" w:rsidP="005147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14445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14150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14908,7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090094" w:rsidTr="00397C07">
        <w:trPr>
          <w:trHeight w:val="12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sz w:val="18"/>
                <w:szCs w:val="18"/>
              </w:rPr>
            </w:pPr>
          </w:p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162591,7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t>13255,1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13831,4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14559,9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14253,7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13715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14940,8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513440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13440">
              <w:rPr>
                <w:rFonts w:eastAsia="Calibri"/>
                <w:sz w:val="18"/>
                <w:szCs w:val="18"/>
                <w:lang w:eastAsia="en-US"/>
              </w:rPr>
              <w:t>14916</w:t>
            </w:r>
            <w:r w:rsidR="00610999" w:rsidRPr="0051344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1344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62086,8</w:t>
            </w:r>
          </w:p>
        </w:tc>
      </w:tr>
      <w:tr w:rsidR="00090094" w:rsidTr="00397C07">
        <w:trPr>
          <w:trHeight w:val="17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</w:t>
            </w:r>
            <w:r w:rsidR="006A711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rPr>
          <w:trHeight w:val="73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F0C" w:rsidRPr="00216F0C" w:rsidRDefault="00FF6E14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157623,5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12819,6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9537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13364,4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14093</w:t>
            </w:r>
            <w:r w:rsidR="0095376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13971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F6E14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14614,7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59786,8</w:t>
            </w:r>
          </w:p>
        </w:tc>
      </w:tr>
      <w:tr w:rsidR="00090094" w:rsidTr="00397C07">
        <w:trPr>
          <w:trHeight w:val="103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Администрации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Коммунистический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Администрация  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62783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2779</w:t>
            </w:r>
            <w:r w:rsidR="00D34A6A">
              <w:rPr>
                <w:rFonts w:eastAsia="Calibri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6278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работников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C13D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032E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</w:tr>
      <w:tr w:rsidR="00090094" w:rsidTr="00397C07">
        <w:trPr>
          <w:trHeight w:val="31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46278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167088,8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7A3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14911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462783" w:rsidP="0046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15234</w:t>
            </w:r>
            <w:r w:rsidR="007C2DE1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14916,2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14747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</w:t>
            </w:r>
            <w:r w:rsidR="00BA0F6F" w:rsidRPr="00BA0F6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>Бюджет</w:t>
            </w:r>
          </w:p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A0F6F">
              <w:rPr>
                <w:b/>
                <w:color w:val="000000"/>
                <w:lang w:eastAsia="ru-RU"/>
              </w:rPr>
              <w:t>городского</w:t>
            </w:r>
            <w:proofErr w:type="gramEnd"/>
            <w:r w:rsidRPr="00BA0F6F">
              <w:rPr>
                <w:b/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46278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162120,6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b/>
              </w:rP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187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14445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14150,2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46278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14908,7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14576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B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14396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781651" w:rsidTr="00BA0F6F">
        <w:tc>
          <w:tcPr>
            <w:tcW w:w="15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>
              <w:rPr>
                <w:color w:val="000000"/>
                <w:lang w:eastAsia="ru-RU"/>
              </w:rPr>
              <w:t xml:space="preserve"> Обеспечение устойчивого развития кадрового </w:t>
            </w:r>
            <w:proofErr w:type="gramStart"/>
            <w:r>
              <w:rPr>
                <w:color w:val="000000"/>
                <w:lang w:eastAsia="ru-RU"/>
              </w:rPr>
              <w:t>потенциала  и</w:t>
            </w:r>
            <w:proofErr w:type="gramEnd"/>
            <w:r>
              <w:rPr>
                <w:color w:val="000000"/>
                <w:lang w:eastAsia="ru-RU"/>
              </w:rPr>
              <w:t xml:space="preserve"> повышения эффективности муниципальной службы </w:t>
            </w:r>
          </w:p>
        </w:tc>
      </w:tr>
      <w:tr w:rsidR="00D34A6A" w:rsidTr="00397C07">
        <w:trPr>
          <w:trHeight w:val="25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  <w:r>
              <w:rPr>
                <w:rFonts w:eastAsia="Calibri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A20290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12895,9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621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A20290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511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8863,7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jc w:val="both"/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</w:t>
            </w:r>
          </w:p>
          <w:p w:rsidR="00781651" w:rsidRPr="001D50B4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C2DE1" w:rsidP="00A202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127</w:t>
            </w:r>
            <w:r w:rsidR="00A20290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818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t>364,9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8799,0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муниципальных служащих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67ED0" w:rsidP="00C67E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D34A6A" w:rsidTr="00397C0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Обеспечение медицинскими средствами и средствами индивидуальной защиты, дезинфицирующими средствами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</w:t>
            </w:r>
            <w:proofErr w:type="gramStart"/>
            <w:r>
              <w:rPr>
                <w:sz w:val="18"/>
                <w:szCs w:val="18"/>
              </w:rPr>
              <w:t>замещавшим  должности</w:t>
            </w:r>
            <w:proofErr w:type="gramEnd"/>
            <w:r>
              <w:rPr>
                <w:sz w:val="18"/>
                <w:szCs w:val="18"/>
              </w:rPr>
              <w:t xml:space="preserve"> муниципальной службы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</w:tr>
      <w:tr w:rsidR="00D34A6A" w:rsidTr="00397C07">
        <w:trPr>
          <w:trHeight w:val="37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Исполнение  переданных</w:t>
            </w:r>
            <w:proofErr w:type="gramEnd"/>
            <w:r>
              <w:rPr>
                <w:sz w:val="18"/>
                <w:szCs w:val="18"/>
              </w:rPr>
              <w:t xml:space="preserve"> полномочий  на государственную регистрацию актов гражданского состояния 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3F76EA" w:rsidRDefault="003F7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EC5CB9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EC5CB9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EC5CB9"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397C07">
        <w:trPr>
          <w:trHeight w:val="417"/>
        </w:trPr>
        <w:tc>
          <w:tcPr>
            <w:tcW w:w="6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2.1.7.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855056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ородского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8577</w:t>
            </w:r>
            <w:r w:rsidR="000310F2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401,7</w:t>
            </w:r>
          </w:p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329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563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325,5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6449,0</w:t>
            </w:r>
          </w:p>
        </w:tc>
      </w:tr>
      <w:tr w:rsidR="00090094" w:rsidTr="00397C07">
        <w:trPr>
          <w:trHeight w:val="365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12895,9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621</w:t>
            </w:r>
            <w:r w:rsidR="00C67E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841</w:t>
            </w:r>
            <w:r w:rsidR="00983A5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588</w:t>
            </w:r>
            <w:r w:rsidR="00546DD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511,5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1D50B4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50B4">
              <w:rPr>
                <w:b/>
                <w:sz w:val="18"/>
                <w:szCs w:val="18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8 863,7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1270</w:t>
            </w:r>
            <w:r w:rsidR="007C2DE1">
              <w:rPr>
                <w:rFonts w:eastAsia="Calibri"/>
                <w:b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590,2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818</w:t>
            </w:r>
            <w:r w:rsidR="00983A5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582,5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498,1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364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8 799,0</w:t>
            </w:r>
          </w:p>
        </w:tc>
      </w:tr>
      <w:tr w:rsidR="00090094" w:rsidTr="00397C07">
        <w:trPr>
          <w:trHeight w:val="427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855056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855056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179984,7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67B70">
            <w:pPr>
              <w:jc w:val="center"/>
              <w:rPr>
                <w:b/>
                <w:bCs/>
              </w:rPr>
            </w:pPr>
            <w:r w:rsidRPr="003F76EA">
              <w:rPr>
                <w:b/>
                <w:bCs/>
              </w:rPr>
              <w:t>14951,8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15752</w:t>
            </w:r>
            <w:r w:rsidR="003F76E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15020,7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15746,3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15289,3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15120,9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3F76EA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bCs/>
              </w:rPr>
              <w:t>73600,5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5008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491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2 300,0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 ХМАО -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5C22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7C2DE1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17482</w:t>
            </w:r>
            <w:r w:rsidR="00C9328C">
              <w:rPr>
                <w:b/>
              </w:rPr>
              <w:t>7</w:t>
            </w:r>
            <w:r>
              <w:rPr>
                <w:b/>
              </w:rPr>
              <w:t>,</w:t>
            </w:r>
            <w:r w:rsidR="00C9328C">
              <w:rPr>
                <w:b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</w:rPr>
              <w:t>14482,1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7816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1651" w:rsidRPr="003F76EA" w:rsidRDefault="0007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14004</w:t>
            </w:r>
            <w:r w:rsidR="00855056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781651" w:rsidRPr="003F76EA" w:rsidRDefault="0078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15263</w:t>
            </w:r>
            <w:r w:rsidR="00983A5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14732,7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15406,8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14941,1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14761,3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5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  <w:r w:rsidR="00610999" w:rsidRPr="003F76EA">
              <w:rPr>
                <w:b/>
              </w:rPr>
              <w:t>235,8</w:t>
            </w:r>
          </w:p>
        </w:tc>
      </w:tr>
      <w:tr w:rsidR="00090094" w:rsidTr="00BA0F6F">
        <w:trPr>
          <w:trHeight w:val="160"/>
        </w:trPr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sz w:val="18"/>
                <w:szCs w:val="18"/>
                <w:lang w:eastAsia="ru-RU"/>
              </w:rPr>
              <w:t>за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C67ED0">
        <w:trPr>
          <w:cantSplit/>
          <w:trHeight w:val="214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81651" w:rsidRDefault="0061099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3 </w:t>
      </w:r>
    </w:p>
    <w:p w:rsidR="00781651" w:rsidRDefault="00781651">
      <w:pPr>
        <w:widowControl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781651" w:rsidRDefault="00781651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782" w:type="dxa"/>
        <w:tblInd w:w="-554" w:type="dxa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5"/>
        <w:gridCol w:w="1157"/>
        <w:gridCol w:w="778"/>
        <w:gridCol w:w="1150"/>
        <w:gridCol w:w="2023"/>
        <w:gridCol w:w="1135"/>
        <w:gridCol w:w="862"/>
        <w:gridCol w:w="862"/>
        <w:gridCol w:w="861"/>
        <w:gridCol w:w="865"/>
        <w:gridCol w:w="1289"/>
      </w:tblGrid>
      <w:tr w:rsidR="00781651">
        <w:trPr>
          <w:cantSplit/>
          <w:trHeight w:val="20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781651">
        <w:trPr>
          <w:cantSplit/>
          <w:trHeight w:val="1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т.д.</w:t>
            </w:r>
          </w:p>
        </w:tc>
      </w:tr>
      <w:tr w:rsidR="00781651">
        <w:trPr>
          <w:trHeight w:val="2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rPr>
          <w:sz w:val="24"/>
          <w:szCs w:val="24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781651" w:rsidRDefault="00781651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1B1F11" w:rsidRDefault="001B1F1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81651" w:rsidRDefault="00781651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57" w:type="dxa"/>
        <w:tblInd w:w="-96" w:type="dxa"/>
        <w:tblLook w:val="0000" w:firstRow="0" w:lastRow="0" w:firstColumn="0" w:lastColumn="0" w:noHBand="0" w:noVBand="0"/>
      </w:tblPr>
      <w:tblGrid>
        <w:gridCol w:w="556"/>
        <w:gridCol w:w="3238"/>
        <w:gridCol w:w="3258"/>
        <w:gridCol w:w="4113"/>
        <w:gridCol w:w="3592"/>
      </w:tblGrid>
      <w:tr w:rsidR="00781651">
        <w:trPr>
          <w:cantSplit/>
          <w:trHeight w:val="29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781651">
        <w:trPr>
          <w:cantSplit/>
          <w:trHeight w:val="29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1651">
        <w:trPr>
          <w:cantSplit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7816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Цель 1. Повышение эффективности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 городского поселения Коммунистический.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55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1. Обеспечение эффективной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Коммунистический.</w:t>
            </w:r>
          </w:p>
        </w:tc>
      </w:tr>
      <w:tr w:rsidR="00781651">
        <w:trPr>
          <w:cantSplit/>
          <w:trHeight w:val="217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Обеспечение функций органов местного самоуправления.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47FB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Решение Совета Депутатов г. п. Коммунистический от 2</w:t>
            </w:r>
            <w:r w:rsidR="00127C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127C7B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.201</w:t>
            </w:r>
            <w:r w:rsidR="00127C7B">
              <w:rPr>
                <w:sz w:val="18"/>
                <w:szCs w:val="18"/>
                <w:lang w:eastAsia="ru-RU"/>
              </w:rPr>
              <w:t>9 № 9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="00347FB7" w:rsidRPr="00347FB7">
              <w:rPr>
                <w:sz w:val="18"/>
                <w:szCs w:val="18"/>
                <w:lang w:eastAsia="ru-RU"/>
              </w:rPr>
              <w:t>Об утверждении Положения о денежном содержании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выборных должностных лиц и лиц, замещающих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должности муниципальной службы Администрации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  <w:r>
              <w:rPr>
                <w:sz w:val="18"/>
                <w:szCs w:val="18"/>
                <w:lang w:eastAsia="ru-RU"/>
              </w:rPr>
              <w:t>»;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Распоряжение Администрации г. п. Коммунистический от </w:t>
            </w:r>
            <w:r w:rsidR="00575F67">
              <w:rPr>
                <w:sz w:val="18"/>
                <w:szCs w:val="18"/>
                <w:lang w:eastAsia="ru-RU"/>
              </w:rPr>
              <w:t>31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575F67">
              <w:rPr>
                <w:sz w:val="18"/>
                <w:szCs w:val="18"/>
                <w:lang w:eastAsia="ru-RU"/>
              </w:rPr>
              <w:t>01.2023</w:t>
            </w:r>
            <w:r>
              <w:rPr>
                <w:sz w:val="18"/>
                <w:szCs w:val="18"/>
                <w:lang w:eastAsia="ru-RU"/>
              </w:rPr>
              <w:t xml:space="preserve"> № 1</w:t>
            </w:r>
            <w:r w:rsidR="00575F6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г. п. Коммунистический»; 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Распоряжение Администр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ации г. п. Коммунистический от 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</w:t>
            </w:r>
            <w:r>
              <w:rPr>
                <w:rFonts w:eastAsia="Calibri"/>
                <w:sz w:val="18"/>
                <w:szCs w:val="18"/>
                <w:lang w:eastAsia="en-US"/>
              </w:rPr>
              <w:t>г. № 1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оплате труда и социальной защищенности рабочих Администрации городского поселения Коммунистический»; </w:t>
            </w:r>
          </w:p>
          <w:p w:rsidR="00781651" w:rsidRDefault="00610999" w:rsidP="00397C0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 w:rsidR="00347FB7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47FB7" w:rsidRDefault="00347FB7" w:rsidP="00575F6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Коммунистический от 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 № 13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утверждении положения по оплате труда инспектора по первичному воинскому и регистрационному учету Администрации городского поселения Коммунистический»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Отношение фактических расходов на содержание органов местного самоуправления   к установленному нормативу, %</w:t>
            </w:r>
          </w:p>
        </w:tc>
      </w:tr>
      <w:tr w:rsidR="00781651">
        <w:trPr>
          <w:cantSplit/>
          <w:trHeight w:val="153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 п. Коммунистический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347FB7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 w:rsidRPr="00347FB7">
              <w:rPr>
                <w:sz w:val="18"/>
                <w:szCs w:val="18"/>
              </w:rPr>
              <w:t>Постановление Администрации городского поселения Коммунистический от 03.03.2021 № 33 «Об утверждении Положения о гарантиях и компенсациях для лиц, работающих в организациях, финансируемых из бюджета городск</w:t>
            </w:r>
            <w:r>
              <w:rPr>
                <w:sz w:val="18"/>
                <w:szCs w:val="18"/>
              </w:rPr>
              <w:t>ого поселения Коммунистический»</w:t>
            </w:r>
            <w:r w:rsidR="006109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  <w:tr w:rsidR="00781651">
        <w:trPr>
          <w:cantSplit/>
          <w:trHeight w:val="8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Трудового кодекса РФ   статья 196.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z w:val="18"/>
                <w:szCs w:val="18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35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5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 Устав городского поселения Коммунистический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Цель 2. </w:t>
            </w:r>
            <w:r>
              <w:rPr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 и развитие муниципальной службы Советского района.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 w:rsidTr="00397C07">
        <w:trPr>
          <w:cantSplit/>
          <w:trHeight w:val="10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Создание условий для эффективного развития и совершенствования муниципальной службы.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Федеральный закон от 02.03.2007 №25 - ФЗ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 муниципальной службе в Российской Федерации»</w:t>
            </w:r>
          </w:p>
          <w:p w:rsidR="00781651" w:rsidRPr="00397C07" w:rsidRDefault="00781651" w:rsidP="00397C07">
            <w:pPr>
              <w:jc w:val="both"/>
              <w:rPr>
                <w:rFonts w:eastAsia="Calibri"/>
                <w:b/>
                <w:bCs/>
                <w:kern w:val="2"/>
                <w:sz w:val="10"/>
                <w:szCs w:val="10"/>
                <w:lang w:eastAsia="en-US"/>
              </w:rPr>
            </w:pPr>
          </w:p>
          <w:p w:rsidR="00781651" w:rsidRPr="00397C07" w:rsidRDefault="00610999" w:rsidP="00A272ED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Calibri"/>
                <w:b w:val="0"/>
                <w:bCs/>
                <w:kern w:val="2"/>
                <w:sz w:val="10"/>
                <w:szCs w:val="10"/>
                <w:lang w:eastAsia="en-US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Закон ХМАО - Югры от 20.07.2007   №113-оз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Об отдельных вопросах муниципальной службы в ХМАО – Югре»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Количество заключенных контрактов (договоров) на предоставление услуг и работ на организацию хозяйственного и технического обеспечения деятельности </w:t>
            </w:r>
            <w:r>
              <w:rPr>
                <w:sz w:val="18"/>
                <w:szCs w:val="18"/>
              </w:rPr>
              <w:lastRenderedPageBreak/>
              <w:t>органов местного самоуправления (штук) – от 30 до 35 шт.</w:t>
            </w:r>
          </w:p>
        </w:tc>
      </w:tr>
      <w:tr w:rsidR="00781651">
        <w:trPr>
          <w:cantSplit/>
          <w:trHeight w:val="2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781651" w:rsidRDefault="00781651" w:rsidP="00397C07">
            <w:pPr>
              <w:suppressAutoHyphens w:val="0"/>
              <w:jc w:val="both"/>
              <w:rPr>
                <w:rFonts w:eastAsia="Calibri"/>
                <w:bCs/>
                <w:color w:val="000000"/>
                <w:sz w:val="10"/>
                <w:szCs w:val="10"/>
                <w:highlight w:val="white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</w:tr>
      <w:tr w:rsidR="00781651">
        <w:trPr>
          <w:cantSplit/>
          <w:trHeight w:val="6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14.12.2009   №984н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7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г. п. Коммунистический от 20.11.2014г. № 154 «Об утверждении Положения о порядке </w:t>
            </w:r>
            <w:r>
              <w:rPr>
                <w:sz w:val="18"/>
                <w:szCs w:val="18"/>
              </w:rPr>
              <w:t>назначения, перерасчета и выплаты пенсии за выслугу лет лицам, замещавшим муниципальные должности и должности муниципальной службы в Администрации городского поселения Коммунистический»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Исполнение переданных полномочий на государственную регистрацию актов гражданского состояния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>Закон ХМАО - Югры от 30.09.2008 N 91-оз (ред.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08.04.2010) </w:t>
            </w:r>
            <w:r w:rsidR="00397C07">
              <w:rPr>
                <w:b w:val="0"/>
                <w:sz w:val="18"/>
                <w:szCs w:val="18"/>
              </w:rPr>
              <w:t>«</w:t>
            </w:r>
            <w:r w:rsidRPr="00397C07">
              <w:rPr>
                <w:b w:val="0"/>
                <w:sz w:val="18"/>
                <w:szCs w:val="18"/>
              </w:rPr>
              <w:t>О наделении органов местного</w:t>
            </w:r>
            <w:r w:rsid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самоуправления муниципальных образований </w:t>
            </w:r>
          </w:p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 xml:space="preserve">Ханты-Мансийского автономного округа </w:t>
            </w:r>
            <w:r w:rsidR="00397C07" w:rsidRPr="00397C07">
              <w:rPr>
                <w:b w:val="0"/>
                <w:sz w:val="18"/>
                <w:szCs w:val="18"/>
              </w:rPr>
              <w:t>–</w:t>
            </w:r>
            <w:r w:rsidRPr="00397C07">
              <w:rPr>
                <w:b w:val="0"/>
                <w:sz w:val="18"/>
                <w:szCs w:val="18"/>
              </w:rPr>
              <w:t xml:space="preserve"> Югры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отдельными государственными полномочиями в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сфере государственной регистрации актов граж</w:t>
            </w:r>
            <w:r w:rsidR="00397C07">
              <w:rPr>
                <w:b w:val="0"/>
                <w:sz w:val="18"/>
                <w:szCs w:val="18"/>
              </w:rPr>
              <w:t xml:space="preserve">данского состояния» </w:t>
            </w:r>
            <w:r w:rsidRPr="00397C07">
              <w:rPr>
                <w:b w:val="0"/>
                <w:sz w:val="18"/>
                <w:szCs w:val="18"/>
              </w:rPr>
              <w:t>(принят Думой Ханты-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 xml:space="preserve">Мансийского автономного округа - Югры 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19.09.2008)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Решение Совета Депутатов г. п. Коммунистический от 28.12.2018г. № 156 «</w:t>
            </w:r>
            <w:r>
              <w:rPr>
                <w:sz w:val="18"/>
                <w:szCs w:val="18"/>
                <w:lang w:eastAsia="en-US"/>
              </w:rPr>
              <w:t xml:space="preserve">О </w:t>
            </w:r>
            <w:r>
              <w:rPr>
                <w:rFonts w:eastAsia="Calibri"/>
                <w:sz w:val="18"/>
                <w:szCs w:val="18"/>
                <w:lang w:eastAsia="en-US"/>
              </w:rPr>
              <w:t>бюджете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поселения</w:t>
            </w:r>
            <w:r w:rsidR="00397C0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7C07">
              <w:rPr>
                <w:sz w:val="18"/>
                <w:szCs w:val="18"/>
              </w:rPr>
              <w:t xml:space="preserve">Коммунистический на 2019 год и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плановый период 2020 и 2021 годов»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781651" w:rsidRDefault="00781651" w:rsidP="008E7798">
      <w:pPr>
        <w:rPr>
          <w:sz w:val="24"/>
          <w:szCs w:val="24"/>
        </w:rPr>
      </w:pPr>
      <w:bookmarkStart w:id="0" w:name="_GoBack"/>
      <w:bookmarkEnd w:id="0"/>
    </w:p>
    <w:sectPr w:rsidR="00781651">
      <w:headerReference w:type="default" r:id="rId9"/>
      <w:footerReference w:type="default" r:id="rId10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23" w:rsidRDefault="00321B23">
      <w:r>
        <w:separator/>
      </w:r>
    </w:p>
  </w:endnote>
  <w:endnote w:type="continuationSeparator" w:id="0">
    <w:p w:rsidR="00321B23" w:rsidRDefault="003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23" w:rsidRDefault="00321B23">
      <w:r>
        <w:separator/>
      </w:r>
    </w:p>
  </w:footnote>
  <w:footnote w:type="continuationSeparator" w:id="0">
    <w:p w:rsidR="00321B23" w:rsidRDefault="0032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75C63"/>
    <w:rsid w:val="0008774A"/>
    <w:rsid w:val="00090094"/>
    <w:rsid w:val="000A46CB"/>
    <w:rsid w:val="000B3FF9"/>
    <w:rsid w:val="001156A5"/>
    <w:rsid w:val="00127C7B"/>
    <w:rsid w:val="0013291F"/>
    <w:rsid w:val="00142C19"/>
    <w:rsid w:val="00175BD1"/>
    <w:rsid w:val="00187A6B"/>
    <w:rsid w:val="001A7878"/>
    <w:rsid w:val="001B1F11"/>
    <w:rsid w:val="001D50B4"/>
    <w:rsid w:val="00204C74"/>
    <w:rsid w:val="00216F0C"/>
    <w:rsid w:val="00241D64"/>
    <w:rsid w:val="0024497E"/>
    <w:rsid w:val="002677E1"/>
    <w:rsid w:val="00290182"/>
    <w:rsid w:val="002924B8"/>
    <w:rsid w:val="002948DD"/>
    <w:rsid w:val="002A7A69"/>
    <w:rsid w:val="002C2B8A"/>
    <w:rsid w:val="002E1B5D"/>
    <w:rsid w:val="002F0069"/>
    <w:rsid w:val="00321B23"/>
    <w:rsid w:val="0034665F"/>
    <w:rsid w:val="00347FB7"/>
    <w:rsid w:val="00377090"/>
    <w:rsid w:val="00397C07"/>
    <w:rsid w:val="003F0EB5"/>
    <w:rsid w:val="003F76EA"/>
    <w:rsid w:val="00407B28"/>
    <w:rsid w:val="00414A1B"/>
    <w:rsid w:val="00415802"/>
    <w:rsid w:val="004213E3"/>
    <w:rsid w:val="00462783"/>
    <w:rsid w:val="004D4822"/>
    <w:rsid w:val="00505107"/>
    <w:rsid w:val="00513440"/>
    <w:rsid w:val="0051472D"/>
    <w:rsid w:val="00546DDB"/>
    <w:rsid w:val="00575F67"/>
    <w:rsid w:val="005C22DB"/>
    <w:rsid w:val="00610999"/>
    <w:rsid w:val="00616DB7"/>
    <w:rsid w:val="0065380B"/>
    <w:rsid w:val="00670DAA"/>
    <w:rsid w:val="00676969"/>
    <w:rsid w:val="00683802"/>
    <w:rsid w:val="0068668F"/>
    <w:rsid w:val="006A56CE"/>
    <w:rsid w:val="006A711A"/>
    <w:rsid w:val="006F638F"/>
    <w:rsid w:val="00724536"/>
    <w:rsid w:val="00724590"/>
    <w:rsid w:val="00752440"/>
    <w:rsid w:val="00753FB2"/>
    <w:rsid w:val="00754CD4"/>
    <w:rsid w:val="00774B4C"/>
    <w:rsid w:val="00781651"/>
    <w:rsid w:val="007A215C"/>
    <w:rsid w:val="007A3126"/>
    <w:rsid w:val="007C2DE1"/>
    <w:rsid w:val="007F4A28"/>
    <w:rsid w:val="00855056"/>
    <w:rsid w:val="00867B70"/>
    <w:rsid w:val="008C54A7"/>
    <w:rsid w:val="008E0617"/>
    <w:rsid w:val="008E7798"/>
    <w:rsid w:val="0091107B"/>
    <w:rsid w:val="00953769"/>
    <w:rsid w:val="00983A53"/>
    <w:rsid w:val="00986DF2"/>
    <w:rsid w:val="00993F75"/>
    <w:rsid w:val="009D1B79"/>
    <w:rsid w:val="009F413E"/>
    <w:rsid w:val="00A1174F"/>
    <w:rsid w:val="00A20290"/>
    <w:rsid w:val="00A24FEA"/>
    <w:rsid w:val="00A272ED"/>
    <w:rsid w:val="00A604F0"/>
    <w:rsid w:val="00AA5EC0"/>
    <w:rsid w:val="00AE6827"/>
    <w:rsid w:val="00B206F0"/>
    <w:rsid w:val="00B53E66"/>
    <w:rsid w:val="00BA0F6F"/>
    <w:rsid w:val="00BB37FC"/>
    <w:rsid w:val="00C032E6"/>
    <w:rsid w:val="00C46185"/>
    <w:rsid w:val="00C67ED0"/>
    <w:rsid w:val="00C75FE2"/>
    <w:rsid w:val="00C9328C"/>
    <w:rsid w:val="00CB7E55"/>
    <w:rsid w:val="00CC0246"/>
    <w:rsid w:val="00CE0B48"/>
    <w:rsid w:val="00D34A6A"/>
    <w:rsid w:val="00D4566E"/>
    <w:rsid w:val="00D65B51"/>
    <w:rsid w:val="00D7169B"/>
    <w:rsid w:val="00D83901"/>
    <w:rsid w:val="00D87344"/>
    <w:rsid w:val="00DA5959"/>
    <w:rsid w:val="00DC13D0"/>
    <w:rsid w:val="00DC53FD"/>
    <w:rsid w:val="00DD41A3"/>
    <w:rsid w:val="00E135B7"/>
    <w:rsid w:val="00E139E4"/>
    <w:rsid w:val="00E819A4"/>
    <w:rsid w:val="00EB7B57"/>
    <w:rsid w:val="00EC5CB9"/>
    <w:rsid w:val="00EF2F45"/>
    <w:rsid w:val="00EF6022"/>
    <w:rsid w:val="00F13715"/>
    <w:rsid w:val="00F44A78"/>
    <w:rsid w:val="00F87096"/>
    <w:rsid w:val="00F931A6"/>
    <w:rsid w:val="00FC108A"/>
    <w:rsid w:val="00FC426F"/>
    <w:rsid w:val="00FC68F3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af1">
    <w:name w:val="Заголовок"/>
    <w:basedOn w:val="a"/>
    <w:next w:val="af2"/>
    <w:qFormat/>
    <w:rsid w:val="006D60FA"/>
    <w:pPr>
      <w:jc w:val="center"/>
    </w:pPr>
    <w:rPr>
      <w:b/>
      <w:sz w:val="32"/>
    </w:rPr>
  </w:style>
  <w:style w:type="paragraph" w:styleId="af2">
    <w:name w:val="Body Text"/>
    <w:basedOn w:val="a"/>
    <w:rsid w:val="006D60FA"/>
    <w:pPr>
      <w:jc w:val="both"/>
    </w:pPr>
    <w:rPr>
      <w:sz w:val="28"/>
    </w:rPr>
  </w:style>
  <w:style w:type="paragraph" w:styleId="af3">
    <w:name w:val="List"/>
    <w:basedOn w:val="af2"/>
    <w:rsid w:val="006D60FA"/>
    <w:rPr>
      <w:rFonts w:cs="Mangal"/>
    </w:rPr>
  </w:style>
  <w:style w:type="paragraph" w:styleId="af4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6D60FA"/>
    <w:pPr>
      <w:suppressLineNumbers/>
    </w:pPr>
  </w:style>
  <w:style w:type="paragraph" w:customStyle="1" w:styleId="aff4">
    <w:name w:val="Заголовок таблицы"/>
    <w:basedOn w:val="aff3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9091-A1FE-4B5C-B678-A9E8EB4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2</cp:revision>
  <cp:lastPrinted>2023-10-31T04:12:00Z</cp:lastPrinted>
  <dcterms:created xsi:type="dcterms:W3CDTF">2023-10-31T04:13:00Z</dcterms:created>
  <dcterms:modified xsi:type="dcterms:W3CDTF">2023-10-31T04:13:00Z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