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000000" w:rsidRDefault="00D41363">
      <w:pPr>
        <w:shd w:val="clear" w:color="auto" w:fill="FFFFFF"/>
        <w:spacing w:before="470" w:line="245" w:lineRule="exact"/>
        <w:ind w:right="24"/>
        <w:jc w:val="center"/>
      </w:pPr>
      <w:r>
        <w:rPr>
          <w:b/>
          <w:color w:val="000000"/>
          <w:sz w:val="32"/>
          <w:szCs w:val="32"/>
        </w:rPr>
        <w:t>Администрация</w:t>
      </w:r>
    </w:p>
    <w:p w:rsidR="00000000" w:rsidRDefault="00D41363">
      <w:pPr>
        <w:jc w:val="center"/>
      </w:pPr>
      <w:r>
        <w:rPr>
          <w:b/>
          <w:sz w:val="32"/>
          <w:szCs w:val="32"/>
        </w:rPr>
        <w:t>городского  поселения  Коммунистический</w:t>
      </w:r>
    </w:p>
    <w:p w:rsidR="00000000" w:rsidRDefault="00D41363">
      <w:pPr>
        <w:jc w:val="center"/>
      </w:pPr>
      <w:r>
        <w:rPr>
          <w:b/>
        </w:rPr>
        <w:t xml:space="preserve"> </w:t>
      </w:r>
      <w:r>
        <w:rPr>
          <w:b/>
        </w:rPr>
        <w:t>Советского района</w:t>
      </w:r>
    </w:p>
    <w:p w:rsidR="00000000" w:rsidRDefault="00D41363">
      <w:pPr>
        <w:jc w:val="center"/>
      </w:pPr>
      <w:r>
        <w:rPr>
          <w:b/>
        </w:rPr>
        <w:t>Ханты-Мансийского автономного округа-Югры</w:t>
      </w:r>
    </w:p>
    <w:p w:rsidR="00000000" w:rsidRDefault="00D41363"/>
    <w:p w:rsidR="00000000" w:rsidRDefault="00D41363">
      <w:r>
        <w:t>628256, Ханты-Мансийский автономный округ-Югра</w:t>
      </w:r>
      <w:r>
        <w:tab/>
      </w:r>
      <w:r>
        <w:tab/>
      </w:r>
      <w:r>
        <w:tab/>
        <w:t xml:space="preserve">             телефон              4-60-45</w:t>
      </w:r>
    </w:p>
    <w:p w:rsidR="00000000" w:rsidRDefault="00D41363">
      <w:r>
        <w:t>Тюменской области</w:t>
      </w:r>
      <w:r>
        <w:tab/>
      </w:r>
      <w:r>
        <w:tab/>
      </w:r>
      <w:r>
        <w:tab/>
      </w:r>
      <w:r>
        <w:tab/>
        <w:t xml:space="preserve">       </w:t>
      </w:r>
      <w:r>
        <w:tab/>
      </w:r>
      <w:r>
        <w:tab/>
        <w:t xml:space="preserve"> </w:t>
      </w:r>
      <w:r>
        <w:tab/>
      </w:r>
      <w:r>
        <w:tab/>
      </w:r>
      <w:r>
        <w:tab/>
        <w:t xml:space="preserve">            4-6</w:t>
      </w:r>
      <w:r>
        <w:t>2-94</w:t>
      </w:r>
    </w:p>
    <w:p w:rsidR="00000000" w:rsidRDefault="00D41363">
      <w:r>
        <w:t>п. Коммунистический</w:t>
      </w:r>
      <w:r>
        <w:tab/>
      </w:r>
      <w:r>
        <w:tab/>
      </w:r>
      <w:r>
        <w:tab/>
      </w:r>
      <w:r>
        <w:tab/>
      </w:r>
      <w:r>
        <w:tab/>
        <w:t xml:space="preserve">                               телефон (факс):            4-63-26</w:t>
      </w:r>
      <w:r>
        <w:tab/>
      </w:r>
    </w:p>
    <w:p w:rsidR="00000000" w:rsidRDefault="00D41363">
      <w:pPr>
        <w:pBdr>
          <w:top w:val="none" w:sz="0" w:space="0" w:color="000000"/>
          <w:left w:val="none" w:sz="0" w:space="0" w:color="000000"/>
          <w:bottom w:val="single" w:sz="8" w:space="0" w:color="000000"/>
          <w:right w:val="none" w:sz="0" w:space="0" w:color="000000"/>
        </w:pBdr>
      </w:pPr>
      <w:r>
        <w:t>ул. Северная, д.13</w:t>
      </w:r>
      <w:r>
        <w:tab/>
      </w:r>
      <w:r>
        <w:tab/>
        <w:t xml:space="preserve">                </w:t>
      </w:r>
      <w:r>
        <w:tab/>
      </w:r>
      <w:r>
        <w:tab/>
      </w:r>
    </w:p>
    <w:p w:rsidR="00000000" w:rsidRDefault="00D41363">
      <w:pPr>
        <w:pBdr>
          <w:top w:val="none" w:sz="0" w:space="0" w:color="000000"/>
          <w:left w:val="none" w:sz="0" w:space="0" w:color="000000"/>
          <w:bottom w:val="single" w:sz="8" w:space="0" w:color="000000"/>
          <w:right w:val="none" w:sz="0" w:space="0" w:color="000000"/>
        </w:pBd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10770"/>
        </w:tabs>
      </w:pPr>
      <w: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сайт: </w:t>
      </w:r>
      <w:r>
        <w:rPr>
          <w:lang w:val="en-US"/>
        </w:rPr>
        <w:t>https://samza.admsov.com</w:t>
      </w:r>
    </w:p>
    <w:p w:rsidR="00000000" w:rsidRDefault="00D41363">
      <w:pPr>
        <w:pBdr>
          <w:top w:val="none" w:sz="0" w:space="0" w:color="000000"/>
          <w:left w:val="none" w:sz="0" w:space="0" w:color="000000"/>
          <w:bottom w:val="single" w:sz="8" w:space="0" w:color="000000"/>
          <w:right w:val="none" w:sz="0" w:space="0" w:color="000000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right" w:pos="10770"/>
        </w:tabs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     электронная почта: </w:t>
      </w:r>
      <w:r>
        <w:rPr>
          <w:lang w:val="en-US"/>
        </w:rPr>
        <w:t>adm</w:t>
      </w:r>
      <w:r>
        <w:t>@</w:t>
      </w:r>
      <w:r>
        <w:rPr>
          <w:lang w:val="en-US"/>
        </w:rPr>
        <w:t>samza</w:t>
      </w:r>
      <w:r>
        <w:t>.</w:t>
      </w:r>
      <w:r>
        <w:rPr>
          <w:lang w:val="en-US"/>
        </w:rPr>
        <w:t>ru</w:t>
      </w:r>
    </w:p>
    <w:p w:rsidR="00000000" w:rsidRDefault="00D41363">
      <w:pPr>
        <w:pStyle w:val="aff5"/>
      </w:pPr>
      <w:r>
        <w:rPr>
          <w:b/>
          <w:bCs/>
          <w:sz w:val="24"/>
          <w:szCs w:val="24"/>
        </w:rPr>
        <w:t xml:space="preserve">«02» </w:t>
      </w:r>
      <w:r>
        <w:rPr>
          <w:b/>
          <w:bCs/>
          <w:sz w:val="24"/>
          <w:szCs w:val="24"/>
          <w:lang w:val="ru-RU"/>
        </w:rPr>
        <w:t>марта</w:t>
      </w:r>
      <w:r>
        <w:rPr>
          <w:b/>
          <w:bCs/>
          <w:sz w:val="24"/>
          <w:szCs w:val="24"/>
        </w:rPr>
        <w:t xml:space="preserve"> 2022 г. </w:t>
      </w:r>
      <w:r>
        <w:rPr>
          <w:rFonts w:eastAsia="Courier New"/>
          <w:b/>
          <w:bCs/>
          <w:sz w:val="24"/>
          <w:szCs w:val="24"/>
        </w:rPr>
        <w:t xml:space="preserve">               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rFonts w:eastAsia="Courier New"/>
          <w:b/>
          <w:bCs/>
          <w:sz w:val="24"/>
          <w:szCs w:val="24"/>
        </w:rPr>
        <w:t xml:space="preserve">         </w:t>
      </w:r>
      <w:r>
        <w:rPr>
          <w:b/>
          <w:bCs/>
          <w:sz w:val="24"/>
          <w:szCs w:val="24"/>
        </w:rPr>
        <w:tab/>
        <w:t xml:space="preserve">                                             </w:t>
      </w:r>
      <w:r>
        <w:rPr>
          <w:rFonts w:eastAsia="Courier New"/>
          <w:b/>
          <w:bCs/>
          <w:sz w:val="24"/>
          <w:szCs w:val="24"/>
        </w:rPr>
        <w:t xml:space="preserve"> № 27</w:t>
      </w:r>
    </w:p>
    <w:p w:rsidR="00000000" w:rsidRDefault="00D41363">
      <w:pPr>
        <w:ind w:left="-709"/>
      </w:pPr>
      <w:r>
        <w:t xml:space="preserve">               г.п. Коммунистический                       </w:t>
      </w:r>
    </w:p>
    <w:p w:rsidR="00000000" w:rsidRDefault="00D41363">
      <w:pPr>
        <w:ind w:left="-709"/>
      </w:pPr>
    </w:p>
    <w:p w:rsidR="00000000" w:rsidRDefault="00D41363">
      <w:pPr>
        <w:ind w:left="-709"/>
      </w:pPr>
    </w:p>
    <w:p w:rsidR="00000000" w:rsidRDefault="00D41363">
      <w:pPr>
        <w:ind w:left="-709"/>
      </w:pPr>
    </w:p>
    <w:p w:rsidR="00000000" w:rsidRDefault="00D41363">
      <w:pPr>
        <w:ind w:left="-709"/>
      </w:pPr>
    </w:p>
    <w:p w:rsidR="00000000" w:rsidRDefault="00D41363">
      <w:pPr>
        <w:pStyle w:val="aff4"/>
      </w:pPr>
      <w:r>
        <w:rPr>
          <w:color w:val="000000"/>
          <w:sz w:val="22"/>
          <w:szCs w:val="22"/>
        </w:rPr>
        <w:t xml:space="preserve">   </w:t>
      </w:r>
      <w:r>
        <w:t xml:space="preserve">     ПОСТАНОВЛЕНИЕ   </w:t>
      </w:r>
    </w:p>
    <w:p w:rsidR="00000000" w:rsidRDefault="00D41363">
      <w:pPr>
        <w:pStyle w:val="aff5"/>
      </w:pPr>
    </w:p>
    <w:p w:rsidR="00000000" w:rsidRDefault="00D41363">
      <w:pPr>
        <w:pStyle w:val="aff5"/>
      </w:pPr>
    </w:p>
    <w:p w:rsidR="00000000" w:rsidRDefault="00D41363">
      <w:r>
        <w:rPr>
          <w:sz w:val="24"/>
          <w:szCs w:val="24"/>
        </w:rPr>
        <w:t xml:space="preserve">О внесении изменений в постановление Администрации </w:t>
      </w:r>
    </w:p>
    <w:p w:rsidR="00000000" w:rsidRDefault="00D41363">
      <w:r>
        <w:rPr>
          <w:sz w:val="24"/>
          <w:szCs w:val="24"/>
        </w:rPr>
        <w:t>г. п. Коммун</w:t>
      </w:r>
      <w:r>
        <w:rPr>
          <w:sz w:val="24"/>
          <w:szCs w:val="24"/>
        </w:rPr>
        <w:t xml:space="preserve">истический </w:t>
      </w:r>
      <w:r>
        <w:rPr>
          <w:color w:val="000000"/>
          <w:sz w:val="24"/>
          <w:szCs w:val="24"/>
          <w:lang w:eastAsia="ru-RU"/>
        </w:rPr>
        <w:t>от 13.11.2018 г. № 266</w:t>
      </w:r>
    </w:p>
    <w:p w:rsidR="00000000" w:rsidRDefault="00D41363">
      <w:r>
        <w:rPr>
          <w:color w:val="000000"/>
          <w:sz w:val="24"/>
          <w:szCs w:val="24"/>
          <w:lang w:eastAsia="ru-RU"/>
        </w:rPr>
        <w:t xml:space="preserve">«О  муниципальной программе </w:t>
      </w:r>
      <w:r>
        <w:rPr>
          <w:rFonts w:eastAsia="Calibri"/>
          <w:bCs/>
          <w:color w:val="000000"/>
          <w:sz w:val="24"/>
          <w:szCs w:val="24"/>
          <w:lang w:eastAsia="ru-RU"/>
        </w:rPr>
        <w:t xml:space="preserve">«Безопасность жизнедеятельности </w:t>
      </w:r>
    </w:p>
    <w:p w:rsidR="00000000" w:rsidRDefault="00D41363">
      <w:r>
        <w:rPr>
          <w:rFonts w:eastAsia="Liberation Serif"/>
          <w:color w:val="000000"/>
          <w:sz w:val="24"/>
          <w:szCs w:val="24"/>
          <w:lang w:eastAsia="ru-RU"/>
        </w:rPr>
        <w:t>городского поселения Коммунистический»»</w:t>
      </w:r>
    </w:p>
    <w:p w:rsidR="00000000" w:rsidRDefault="00D41363"/>
    <w:p w:rsidR="00000000" w:rsidRDefault="00D41363"/>
    <w:p w:rsidR="00000000" w:rsidRDefault="00D41363"/>
    <w:p w:rsidR="00000000" w:rsidRDefault="00D41363">
      <w:pPr>
        <w:jc w:val="both"/>
      </w:pPr>
      <w:r>
        <w:rPr>
          <w:sz w:val="24"/>
          <w:szCs w:val="24"/>
        </w:rPr>
        <w:t xml:space="preserve">       </w:t>
      </w:r>
      <w:r>
        <w:rPr>
          <w:rFonts w:eastAsia="Liberation Serif"/>
          <w:color w:val="000000"/>
          <w:sz w:val="24"/>
          <w:szCs w:val="24"/>
          <w:lang w:eastAsia="ru-RU"/>
        </w:rPr>
        <w:t xml:space="preserve">В соответствии с Бюджетным кодексом Российской Федерации, Федеральным законом от 06.10.2003 № 131-ФЗ «Об общих </w:t>
      </w:r>
      <w:r>
        <w:rPr>
          <w:rFonts w:eastAsia="Liberation Serif"/>
          <w:color w:val="000000"/>
          <w:sz w:val="24"/>
          <w:szCs w:val="24"/>
          <w:lang w:eastAsia="ru-RU"/>
        </w:rPr>
        <w:t>принципах организации местного самоуправления</w:t>
      </w:r>
      <w:r>
        <w:rPr>
          <w:rFonts w:eastAsia="Liberation Serif"/>
          <w:color w:val="000000"/>
          <w:sz w:val="24"/>
          <w:szCs w:val="24"/>
          <w:lang w:eastAsia="ru-RU"/>
        </w:rPr>
        <w:br/>
        <w:t xml:space="preserve">в Российской Федерации», Уставом городского поселения Коммунистический, </w:t>
      </w:r>
      <w:r>
        <w:rPr>
          <w:rFonts w:eastAsia="Calibri"/>
          <w:sz w:val="24"/>
          <w:szCs w:val="24"/>
          <w:lang w:eastAsia="ru-RU"/>
        </w:rPr>
        <w:t xml:space="preserve">постановления Администрации городского поселения Коммунистический от 06.11.2018 № 253  «О модельной муниципальной программе </w:t>
      </w:r>
      <w:r>
        <w:rPr>
          <w:sz w:val="24"/>
          <w:szCs w:val="24"/>
        </w:rPr>
        <w:t>г.п. Коммунист</w:t>
      </w:r>
      <w:r>
        <w:rPr>
          <w:sz w:val="24"/>
          <w:szCs w:val="24"/>
        </w:rPr>
        <w:t xml:space="preserve">ический, </w:t>
      </w:r>
      <w:r>
        <w:rPr>
          <w:sz w:val="24"/>
          <w:szCs w:val="24"/>
          <w:lang w:eastAsia="en-US"/>
        </w:rPr>
        <w:t>порядке формирования утверждения и реализации муниципальных</w:t>
      </w:r>
      <w:r>
        <w:rPr>
          <w:rFonts w:eastAsia="Calibri"/>
          <w:sz w:val="24"/>
          <w:szCs w:val="24"/>
          <w:lang w:eastAsia="en-US"/>
        </w:rPr>
        <w:t xml:space="preserve"> программ г.п. Коммунистический» п о с т а н о в л я ю</w:t>
      </w:r>
      <w:r>
        <w:rPr>
          <w:rFonts w:eastAsia="Liberation Serif"/>
          <w:color w:val="000000"/>
          <w:sz w:val="24"/>
          <w:szCs w:val="24"/>
          <w:lang w:eastAsia="ru-RU"/>
        </w:rPr>
        <w:t xml:space="preserve">: </w:t>
      </w:r>
    </w:p>
    <w:p w:rsidR="00000000" w:rsidRDefault="00D41363">
      <w:pPr>
        <w:ind w:firstLine="567"/>
        <w:jc w:val="both"/>
      </w:pPr>
      <w:r>
        <w:rPr>
          <w:sz w:val="24"/>
          <w:szCs w:val="24"/>
        </w:rPr>
        <w:t xml:space="preserve">1. </w:t>
      </w:r>
      <w:r>
        <w:rPr>
          <w:rFonts w:eastAsia="Liberation Serif"/>
          <w:color w:val="000000"/>
          <w:sz w:val="24"/>
          <w:szCs w:val="24"/>
          <w:lang w:eastAsia="ru-RU"/>
        </w:rPr>
        <w:t xml:space="preserve"> Внести изменения в  постановление Администрации г. п. Коммунистический от 13.11.2018 г. № 266 «О  муниципальной программе </w:t>
      </w:r>
      <w:r>
        <w:rPr>
          <w:rFonts w:eastAsia="Calibri"/>
          <w:bCs/>
          <w:color w:val="000000"/>
          <w:sz w:val="24"/>
          <w:szCs w:val="24"/>
          <w:lang w:eastAsia="ru-RU"/>
        </w:rPr>
        <w:t>«Безо</w:t>
      </w:r>
      <w:r>
        <w:rPr>
          <w:rFonts w:eastAsia="Calibri"/>
          <w:bCs/>
          <w:color w:val="000000"/>
          <w:sz w:val="24"/>
          <w:szCs w:val="24"/>
          <w:lang w:eastAsia="ru-RU"/>
        </w:rPr>
        <w:t xml:space="preserve">пасность жизнедеятельности </w:t>
      </w:r>
      <w:r>
        <w:rPr>
          <w:rFonts w:eastAsia="Liberation Serif"/>
          <w:bCs/>
          <w:color w:val="000000"/>
          <w:sz w:val="24"/>
          <w:szCs w:val="24"/>
          <w:lang w:eastAsia="ru-RU"/>
        </w:rPr>
        <w:t xml:space="preserve">городского поселения Коммунистический»», а именно: </w:t>
      </w:r>
    </w:p>
    <w:p w:rsidR="00000000" w:rsidRDefault="00D41363">
      <w:pPr>
        <w:ind w:firstLine="567"/>
        <w:jc w:val="both"/>
      </w:pPr>
      <w:r>
        <w:rPr>
          <w:rFonts w:eastAsia="Liberation Serif"/>
          <w:color w:val="000000"/>
          <w:sz w:val="24"/>
          <w:szCs w:val="24"/>
          <w:lang w:eastAsia="ru-RU"/>
        </w:rPr>
        <w:t>1.1. Приложение к постановлению изложить в новой редакции согласно приложению к настоящему постановлению.</w:t>
      </w:r>
    </w:p>
    <w:p w:rsidR="00000000" w:rsidRDefault="00D41363">
      <w:pPr>
        <w:shd w:val="clear" w:color="auto" w:fill="FFFFFF"/>
        <w:autoSpaceDE w:val="0"/>
        <w:ind w:firstLine="567"/>
        <w:jc w:val="both"/>
      </w:pPr>
      <w:r>
        <w:rPr>
          <w:color w:val="000000"/>
          <w:sz w:val="24"/>
          <w:szCs w:val="24"/>
        </w:rPr>
        <w:t xml:space="preserve">2. </w:t>
      </w:r>
      <w:r>
        <w:rPr>
          <w:sz w:val="24"/>
          <w:szCs w:val="24"/>
        </w:rPr>
        <w:t>Опубликовать настоящее постановление в Бюллетене «Вестник» и размест</w:t>
      </w:r>
      <w:r>
        <w:rPr>
          <w:sz w:val="24"/>
          <w:szCs w:val="24"/>
        </w:rPr>
        <w:t>ить на официальном сайте органов местного самоуправления городского поселения Коммунистический.</w:t>
      </w:r>
    </w:p>
    <w:p w:rsidR="00000000" w:rsidRDefault="00D41363">
      <w:pPr>
        <w:jc w:val="both"/>
      </w:pPr>
      <w:r>
        <w:rPr>
          <w:sz w:val="24"/>
          <w:szCs w:val="24"/>
        </w:rPr>
        <w:t xml:space="preserve">         </w:t>
      </w:r>
      <w:r>
        <w:rPr>
          <w:sz w:val="24"/>
          <w:szCs w:val="24"/>
        </w:rPr>
        <w:t xml:space="preserve">3. </w:t>
      </w:r>
      <w:r>
        <w:rPr>
          <w:color w:val="000000"/>
          <w:sz w:val="24"/>
          <w:szCs w:val="24"/>
          <w:lang w:eastAsia="ru-RU"/>
        </w:rPr>
        <w:t>Настоящее постановление вступает в силу после его официального опубликования.</w:t>
      </w:r>
    </w:p>
    <w:p w:rsidR="00000000" w:rsidRDefault="00D41363">
      <w:pPr>
        <w:jc w:val="both"/>
      </w:pPr>
      <w:r>
        <w:rPr>
          <w:sz w:val="24"/>
          <w:szCs w:val="24"/>
        </w:rPr>
        <w:t xml:space="preserve">         </w:t>
      </w:r>
      <w:r>
        <w:rPr>
          <w:sz w:val="24"/>
          <w:szCs w:val="24"/>
        </w:rPr>
        <w:t>4. Контроль исполнения настоящего постановления оставляю за с</w:t>
      </w:r>
      <w:r>
        <w:rPr>
          <w:sz w:val="24"/>
          <w:szCs w:val="24"/>
        </w:rPr>
        <w:t>обой.</w:t>
      </w:r>
    </w:p>
    <w:p w:rsidR="00000000" w:rsidRDefault="00D41363">
      <w:pPr>
        <w:widowControl w:val="0"/>
        <w:tabs>
          <w:tab w:val="left" w:pos="1215"/>
        </w:tabs>
        <w:ind w:firstLine="567"/>
        <w:jc w:val="both"/>
        <w:rPr>
          <w:sz w:val="24"/>
          <w:szCs w:val="24"/>
        </w:rPr>
      </w:pPr>
    </w:p>
    <w:p w:rsidR="00000000" w:rsidRDefault="00D41363">
      <w:pPr>
        <w:jc w:val="both"/>
        <w:rPr>
          <w:sz w:val="24"/>
          <w:szCs w:val="24"/>
        </w:rPr>
      </w:pPr>
    </w:p>
    <w:p w:rsidR="00000000" w:rsidRDefault="00D41363">
      <w:pPr>
        <w:rPr>
          <w:sz w:val="24"/>
          <w:szCs w:val="24"/>
        </w:rPr>
      </w:pPr>
    </w:p>
    <w:p w:rsidR="00000000" w:rsidRDefault="00D41363">
      <w:pPr>
        <w:rPr>
          <w:sz w:val="24"/>
          <w:szCs w:val="24"/>
        </w:rPr>
      </w:pPr>
    </w:p>
    <w:p w:rsidR="00000000" w:rsidRDefault="00D41363">
      <w:r>
        <w:rPr>
          <w:sz w:val="24"/>
          <w:szCs w:val="24"/>
        </w:rPr>
        <w:t>Глава городского поселения                                                   Л.А. Вилочева</w:t>
      </w:r>
    </w:p>
    <w:p w:rsidR="00000000" w:rsidRDefault="00D41363">
      <w:r>
        <w:rPr>
          <w:sz w:val="24"/>
          <w:szCs w:val="24"/>
          <w:lang w:eastAsia="ru-RU"/>
        </w:rPr>
        <w:t>Коммунистический</w:t>
      </w:r>
    </w:p>
    <w:p w:rsidR="00000000" w:rsidRDefault="00D41363">
      <w:pPr>
        <w:jc w:val="right"/>
        <w:rPr>
          <w:sz w:val="24"/>
          <w:szCs w:val="24"/>
        </w:rPr>
      </w:pPr>
    </w:p>
    <w:p w:rsidR="00000000" w:rsidRDefault="00D41363">
      <w:pPr>
        <w:jc w:val="right"/>
        <w:rPr>
          <w:sz w:val="24"/>
          <w:szCs w:val="24"/>
        </w:rPr>
      </w:pPr>
    </w:p>
    <w:p w:rsidR="00000000" w:rsidRDefault="00D41363">
      <w:pPr>
        <w:jc w:val="right"/>
        <w:rPr>
          <w:sz w:val="24"/>
          <w:szCs w:val="24"/>
        </w:rPr>
      </w:pPr>
    </w:p>
    <w:p w:rsidR="00000000" w:rsidRDefault="00D41363">
      <w:pPr>
        <w:jc w:val="right"/>
        <w:rPr>
          <w:sz w:val="24"/>
          <w:szCs w:val="24"/>
        </w:rPr>
      </w:pPr>
    </w:p>
    <w:p w:rsidR="00000000" w:rsidRDefault="00D41363">
      <w:pPr>
        <w:jc w:val="right"/>
        <w:rPr>
          <w:sz w:val="24"/>
          <w:szCs w:val="24"/>
        </w:rPr>
      </w:pPr>
    </w:p>
    <w:p w:rsidR="00000000" w:rsidRDefault="00D41363">
      <w:pPr>
        <w:jc w:val="right"/>
        <w:rPr>
          <w:sz w:val="24"/>
          <w:szCs w:val="24"/>
        </w:rPr>
      </w:pPr>
    </w:p>
    <w:p w:rsidR="00000000" w:rsidRDefault="00D41363">
      <w:pPr>
        <w:jc w:val="right"/>
        <w:rPr>
          <w:sz w:val="24"/>
          <w:szCs w:val="24"/>
        </w:rPr>
      </w:pPr>
    </w:p>
    <w:p w:rsidR="00000000" w:rsidRDefault="00D41363">
      <w:pPr>
        <w:jc w:val="right"/>
        <w:rPr>
          <w:sz w:val="24"/>
          <w:szCs w:val="24"/>
        </w:rPr>
      </w:pPr>
    </w:p>
    <w:p w:rsidR="00000000" w:rsidRDefault="00D41363">
      <w:pPr>
        <w:jc w:val="right"/>
        <w:rPr>
          <w:sz w:val="24"/>
          <w:szCs w:val="24"/>
        </w:rPr>
      </w:pPr>
    </w:p>
    <w:p w:rsidR="00000000" w:rsidRDefault="00D41363">
      <w:pPr>
        <w:jc w:val="right"/>
      </w:pPr>
      <w:r>
        <w:rPr>
          <w:sz w:val="24"/>
          <w:szCs w:val="24"/>
        </w:rPr>
        <w:t>Приложение к постановлению</w:t>
      </w:r>
    </w:p>
    <w:p w:rsidR="00000000" w:rsidRDefault="00D41363">
      <w:pPr>
        <w:jc w:val="right"/>
      </w:pPr>
      <w:r>
        <w:rPr>
          <w:sz w:val="24"/>
          <w:szCs w:val="24"/>
        </w:rPr>
        <w:t>Администрации г.п. Коммунистический</w:t>
      </w:r>
    </w:p>
    <w:p w:rsidR="00000000" w:rsidRDefault="00D41363">
      <w:pPr>
        <w:jc w:val="right"/>
      </w:pPr>
      <w:r>
        <w:rPr>
          <w:sz w:val="24"/>
          <w:szCs w:val="24"/>
        </w:rPr>
        <w:t>от</w:t>
      </w:r>
      <w:r>
        <w:rPr>
          <w:sz w:val="24"/>
          <w:szCs w:val="24"/>
          <w:lang w:val="en-US"/>
        </w:rPr>
        <w:t xml:space="preserve">  02.03.2022  </w:t>
      </w:r>
      <w:r>
        <w:rPr>
          <w:sz w:val="24"/>
          <w:szCs w:val="24"/>
        </w:rPr>
        <w:t>№</w:t>
      </w:r>
      <w:r>
        <w:rPr>
          <w:sz w:val="24"/>
          <w:szCs w:val="24"/>
          <w:lang w:val="en-US"/>
        </w:rPr>
        <w:t xml:space="preserve">  27 </w:t>
      </w:r>
    </w:p>
    <w:p w:rsidR="00000000" w:rsidRDefault="00D41363">
      <w:pPr>
        <w:rPr>
          <w:sz w:val="24"/>
          <w:szCs w:val="24"/>
        </w:rPr>
      </w:pPr>
    </w:p>
    <w:p w:rsidR="00000000" w:rsidRDefault="00D41363">
      <w:pPr>
        <w:ind w:left="-142" w:right="-57"/>
        <w:jc w:val="right"/>
        <w:rPr>
          <w:sz w:val="24"/>
          <w:szCs w:val="24"/>
        </w:rPr>
      </w:pPr>
    </w:p>
    <w:p w:rsidR="00000000" w:rsidRDefault="00D41363">
      <w:pPr>
        <w:ind w:left="567"/>
        <w:jc w:val="center"/>
        <w:rPr>
          <w:sz w:val="24"/>
          <w:szCs w:val="24"/>
        </w:rPr>
      </w:pPr>
    </w:p>
    <w:p w:rsidR="00000000" w:rsidRDefault="00D41363">
      <w:pPr>
        <w:ind w:left="567"/>
        <w:jc w:val="center"/>
        <w:rPr>
          <w:sz w:val="24"/>
          <w:szCs w:val="24"/>
        </w:rPr>
      </w:pPr>
    </w:p>
    <w:p w:rsidR="00000000" w:rsidRDefault="00D41363">
      <w:pPr>
        <w:ind w:left="567"/>
        <w:jc w:val="center"/>
        <w:rPr>
          <w:sz w:val="24"/>
          <w:szCs w:val="24"/>
        </w:rPr>
      </w:pPr>
    </w:p>
    <w:p w:rsidR="00000000" w:rsidRDefault="00D41363">
      <w:pPr>
        <w:ind w:left="567"/>
        <w:jc w:val="center"/>
        <w:rPr>
          <w:sz w:val="24"/>
          <w:szCs w:val="24"/>
        </w:rPr>
      </w:pPr>
    </w:p>
    <w:p w:rsidR="00000000" w:rsidRDefault="00D41363">
      <w:pPr>
        <w:ind w:left="567"/>
        <w:jc w:val="center"/>
        <w:rPr>
          <w:sz w:val="24"/>
          <w:szCs w:val="24"/>
        </w:rPr>
      </w:pPr>
    </w:p>
    <w:p w:rsidR="00000000" w:rsidRDefault="00D41363">
      <w:pPr>
        <w:ind w:left="567"/>
        <w:jc w:val="center"/>
        <w:rPr>
          <w:sz w:val="24"/>
          <w:szCs w:val="24"/>
        </w:rPr>
      </w:pPr>
    </w:p>
    <w:p w:rsidR="00000000" w:rsidRDefault="00D41363">
      <w:pPr>
        <w:ind w:left="567"/>
        <w:jc w:val="center"/>
        <w:rPr>
          <w:sz w:val="24"/>
          <w:szCs w:val="24"/>
        </w:rPr>
      </w:pPr>
    </w:p>
    <w:p w:rsidR="00000000" w:rsidRDefault="00D41363">
      <w:pPr>
        <w:ind w:left="567"/>
        <w:jc w:val="center"/>
        <w:rPr>
          <w:sz w:val="24"/>
          <w:szCs w:val="24"/>
        </w:rPr>
      </w:pPr>
    </w:p>
    <w:p w:rsidR="00000000" w:rsidRDefault="00D41363">
      <w:pPr>
        <w:ind w:left="567"/>
        <w:jc w:val="center"/>
        <w:rPr>
          <w:sz w:val="24"/>
          <w:szCs w:val="24"/>
        </w:rPr>
      </w:pPr>
    </w:p>
    <w:p w:rsidR="00000000" w:rsidRDefault="00D41363">
      <w:pPr>
        <w:ind w:left="567"/>
        <w:jc w:val="center"/>
        <w:rPr>
          <w:sz w:val="24"/>
          <w:szCs w:val="24"/>
        </w:rPr>
      </w:pPr>
    </w:p>
    <w:p w:rsidR="00000000" w:rsidRDefault="00D41363">
      <w:pPr>
        <w:ind w:left="567"/>
        <w:jc w:val="center"/>
        <w:rPr>
          <w:sz w:val="24"/>
          <w:szCs w:val="24"/>
        </w:rPr>
      </w:pPr>
    </w:p>
    <w:p w:rsidR="00000000" w:rsidRDefault="00D41363">
      <w:pPr>
        <w:ind w:left="567"/>
        <w:jc w:val="center"/>
        <w:rPr>
          <w:sz w:val="24"/>
          <w:szCs w:val="24"/>
        </w:rPr>
      </w:pPr>
    </w:p>
    <w:p w:rsidR="00000000" w:rsidRDefault="00D41363">
      <w:pPr>
        <w:ind w:left="567"/>
        <w:jc w:val="center"/>
        <w:rPr>
          <w:sz w:val="24"/>
          <w:szCs w:val="24"/>
        </w:rPr>
      </w:pPr>
    </w:p>
    <w:p w:rsidR="00000000" w:rsidRDefault="00D41363">
      <w:pPr>
        <w:ind w:left="567"/>
        <w:jc w:val="center"/>
        <w:rPr>
          <w:sz w:val="24"/>
          <w:szCs w:val="24"/>
        </w:rPr>
      </w:pPr>
    </w:p>
    <w:p w:rsidR="00000000" w:rsidRDefault="00D41363">
      <w:pPr>
        <w:ind w:left="567"/>
        <w:jc w:val="center"/>
        <w:rPr>
          <w:sz w:val="24"/>
          <w:szCs w:val="24"/>
        </w:rPr>
      </w:pPr>
    </w:p>
    <w:p w:rsidR="00000000" w:rsidRDefault="00D41363">
      <w:pPr>
        <w:ind w:left="567"/>
        <w:jc w:val="center"/>
        <w:rPr>
          <w:sz w:val="28"/>
          <w:szCs w:val="28"/>
        </w:rPr>
      </w:pPr>
    </w:p>
    <w:p w:rsidR="00000000" w:rsidRDefault="00D41363">
      <w:pPr>
        <w:ind w:left="567"/>
        <w:jc w:val="center"/>
        <w:rPr>
          <w:b/>
          <w:sz w:val="28"/>
          <w:szCs w:val="28"/>
        </w:rPr>
      </w:pPr>
    </w:p>
    <w:p w:rsidR="00000000" w:rsidRDefault="00D41363">
      <w:pPr>
        <w:jc w:val="center"/>
      </w:pPr>
      <w:r>
        <w:rPr>
          <w:b/>
          <w:sz w:val="28"/>
          <w:szCs w:val="28"/>
        </w:rPr>
        <w:t>Муниципальная программа</w:t>
      </w:r>
    </w:p>
    <w:p w:rsidR="00000000" w:rsidRDefault="00D41363">
      <w:pPr>
        <w:suppressAutoHyphens w:val="0"/>
        <w:jc w:val="center"/>
      </w:pPr>
      <w:r>
        <w:rPr>
          <w:rFonts w:eastAsia="Calibri"/>
          <w:b/>
          <w:bCs/>
          <w:color w:val="000000"/>
          <w:sz w:val="28"/>
          <w:szCs w:val="28"/>
          <w:lang w:eastAsia="ru-RU"/>
        </w:rPr>
        <w:t>«Безопасность жизнедеятельности</w:t>
      </w:r>
      <w:r>
        <w:rPr>
          <w:rFonts w:eastAsia="Liberation Serif"/>
          <w:color w:val="000000"/>
          <w:sz w:val="24"/>
          <w:szCs w:val="24"/>
          <w:lang w:eastAsia="ru-RU"/>
        </w:rPr>
        <w:t xml:space="preserve"> </w:t>
      </w:r>
      <w:r>
        <w:rPr>
          <w:rFonts w:eastAsia="Liberation Serif"/>
          <w:b/>
          <w:color w:val="000000"/>
          <w:sz w:val="28"/>
          <w:szCs w:val="28"/>
          <w:lang w:eastAsia="ru-RU"/>
        </w:rPr>
        <w:t>городского поселения Коммунистический»</w:t>
      </w: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jc w:val="center"/>
        <w:rPr>
          <w:b/>
          <w:color w:val="000000"/>
          <w:sz w:val="28"/>
          <w:szCs w:val="28"/>
          <w:lang w:eastAsia="ru-RU"/>
        </w:rPr>
      </w:pPr>
    </w:p>
    <w:p w:rsidR="00000000" w:rsidRDefault="00D41363">
      <w:pPr>
        <w:widowControl w:val="0"/>
        <w:suppressAutoHyphens w:val="0"/>
        <w:autoSpaceDE w:val="0"/>
        <w:jc w:val="center"/>
        <w:rPr>
          <w:b/>
          <w:color w:val="000000"/>
          <w:sz w:val="24"/>
          <w:szCs w:val="24"/>
          <w:lang w:eastAsia="ru-RU"/>
        </w:rPr>
      </w:pPr>
    </w:p>
    <w:p w:rsidR="00000000" w:rsidRDefault="00D41363">
      <w:pPr>
        <w:widowControl w:val="0"/>
        <w:suppressAutoHyphens w:val="0"/>
        <w:autoSpaceDE w:val="0"/>
        <w:jc w:val="center"/>
        <w:rPr>
          <w:b/>
          <w:color w:val="000000"/>
          <w:sz w:val="24"/>
          <w:szCs w:val="24"/>
          <w:lang w:eastAsia="ru-RU"/>
        </w:rPr>
      </w:pPr>
    </w:p>
    <w:p w:rsidR="00000000" w:rsidRDefault="00D41363">
      <w:pPr>
        <w:widowControl w:val="0"/>
        <w:suppressAutoHyphens w:val="0"/>
        <w:autoSpaceDE w:val="0"/>
        <w:jc w:val="center"/>
      </w:pPr>
      <w:r>
        <w:rPr>
          <w:b/>
          <w:sz w:val="24"/>
          <w:szCs w:val="24"/>
          <w:lang w:eastAsia="ru-RU"/>
        </w:rPr>
        <w:t>Паспорт</w:t>
      </w:r>
    </w:p>
    <w:p w:rsidR="00000000" w:rsidRDefault="00D41363">
      <w:pPr>
        <w:widowControl w:val="0"/>
        <w:suppressAutoHyphens w:val="0"/>
        <w:autoSpaceDE w:val="0"/>
        <w:jc w:val="center"/>
      </w:pPr>
      <w:r>
        <w:rPr>
          <w:b/>
          <w:sz w:val="24"/>
          <w:szCs w:val="24"/>
          <w:lang w:eastAsia="ru-RU"/>
        </w:rPr>
        <w:t xml:space="preserve">муниципальной программы  </w:t>
      </w:r>
      <w:r>
        <w:rPr>
          <w:b/>
          <w:color w:val="000000"/>
          <w:sz w:val="24"/>
          <w:szCs w:val="24"/>
          <w:lang w:eastAsia="ru-RU"/>
        </w:rPr>
        <w:t>городского поселения Коммунистический</w:t>
      </w:r>
    </w:p>
    <w:p w:rsidR="00000000" w:rsidRDefault="00D41363">
      <w:pPr>
        <w:widowControl w:val="0"/>
        <w:suppressAutoHyphens w:val="0"/>
        <w:autoSpaceDE w:val="0"/>
        <w:jc w:val="center"/>
        <w:rPr>
          <w:b/>
          <w:sz w:val="24"/>
          <w:szCs w:val="24"/>
          <w:lang w:eastAsia="ru-RU"/>
        </w:rPr>
      </w:pPr>
    </w:p>
    <w:tbl>
      <w:tblPr>
        <w:tblW w:w="0" w:type="auto"/>
        <w:tblInd w:w="-453" w:type="dxa"/>
        <w:tblLayout w:type="fixed"/>
        <w:tblLook w:val="0000" w:firstRow="0" w:lastRow="0" w:firstColumn="0" w:lastColumn="0" w:noHBand="0" w:noVBand="0"/>
      </w:tblPr>
      <w:tblGrid>
        <w:gridCol w:w="4537"/>
        <w:gridCol w:w="5657"/>
      </w:tblGrid>
      <w:tr w:rsidR="00000000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Наименование </w:t>
            </w:r>
          </w:p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  <w:jc w:val="both"/>
            </w:pPr>
            <w:r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  <w:t>«Безопасность жизнедеятельности</w:t>
            </w:r>
            <w:r>
              <w:rPr>
                <w:rFonts w:eastAsia="Liberation Serif"/>
                <w:color w:val="000000"/>
                <w:sz w:val="24"/>
                <w:szCs w:val="24"/>
                <w:lang w:eastAsia="ru-RU"/>
              </w:rPr>
              <w:t xml:space="preserve"> городского посел</w:t>
            </w:r>
            <w:r>
              <w:rPr>
                <w:rFonts w:eastAsia="Liberation Serif"/>
                <w:color w:val="000000"/>
                <w:sz w:val="24"/>
                <w:szCs w:val="24"/>
                <w:lang w:eastAsia="ru-RU"/>
              </w:rPr>
              <w:t xml:space="preserve">ения Коммунистический» </w:t>
            </w:r>
            <w:r>
              <w:rPr>
                <w:sz w:val="24"/>
                <w:szCs w:val="24"/>
              </w:rPr>
              <w:t>(далее программа)</w:t>
            </w:r>
          </w:p>
        </w:tc>
      </w:tr>
      <w:tr w:rsidR="00000000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Дата утверждения </w:t>
            </w:r>
          </w:p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муниципальной программы </w:t>
            </w:r>
          </w:p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(наименование и номер муниципального правового акта) *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  <w:snapToGrid w:val="0"/>
              <w:jc w:val="both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Постановление Администрации г.п. Коммунистический </w:t>
            </w:r>
            <w:r>
              <w:rPr>
                <w:rFonts w:eastAsia="Liberation Serif"/>
                <w:color w:val="000000"/>
                <w:sz w:val="24"/>
                <w:szCs w:val="24"/>
                <w:lang w:eastAsia="ru-RU"/>
              </w:rPr>
              <w:t xml:space="preserve">от 13.11.2018 г. № 266 «О  муниципальной программе </w:t>
            </w:r>
            <w:r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  <w:t>«Безопасность ж</w:t>
            </w:r>
            <w:r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  <w:t xml:space="preserve">изнедеятельности </w:t>
            </w:r>
            <w:r>
              <w:rPr>
                <w:rFonts w:eastAsia="Liberation Serif"/>
                <w:bCs/>
                <w:color w:val="000000"/>
                <w:sz w:val="24"/>
                <w:szCs w:val="24"/>
                <w:lang w:eastAsia="ru-RU"/>
              </w:rPr>
              <w:t>городского поселения Коммунистический»»</w:t>
            </w:r>
          </w:p>
        </w:tc>
      </w:tr>
      <w:tr w:rsidR="00000000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Разработчик муниципальной программы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  <w:jc w:val="both"/>
            </w:pPr>
            <w:r>
              <w:rPr>
                <w:sz w:val="24"/>
                <w:szCs w:val="24"/>
              </w:rPr>
              <w:t xml:space="preserve">Правовой отдел Администрации городского поселения Коммунистический </w:t>
            </w:r>
          </w:p>
        </w:tc>
      </w:tr>
      <w:tr w:rsidR="00000000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tabs>
                <w:tab w:val="left" w:pos="364"/>
              </w:tabs>
            </w:pPr>
            <w:r>
              <w:rPr>
                <w:sz w:val="24"/>
                <w:szCs w:val="24"/>
              </w:rPr>
              <w:t>Администрация городского поселения Коммунис</w:t>
            </w:r>
            <w:r>
              <w:rPr>
                <w:sz w:val="24"/>
                <w:szCs w:val="24"/>
              </w:rPr>
              <w:t xml:space="preserve">тический </w:t>
            </w:r>
          </w:p>
        </w:tc>
      </w:tr>
      <w:tr w:rsidR="00000000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Соисполнители </w:t>
            </w:r>
          </w:p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tabs>
                <w:tab w:val="left" w:pos="34"/>
                <w:tab w:val="left" w:pos="470"/>
                <w:tab w:val="left" w:pos="642"/>
                <w:tab w:val="left" w:pos="942"/>
              </w:tabs>
              <w:jc w:val="both"/>
            </w:pPr>
            <w:r>
              <w:rPr>
                <w:sz w:val="24"/>
                <w:szCs w:val="24"/>
              </w:rPr>
              <w:t>1. Муниципальное бюджетное учреждение «Культурно-спортивный комплекс «Романтик»».</w:t>
            </w:r>
          </w:p>
          <w:p w:rsidR="00000000" w:rsidRDefault="00D41363">
            <w:pPr>
              <w:tabs>
                <w:tab w:val="left" w:pos="34"/>
                <w:tab w:val="left" w:pos="470"/>
                <w:tab w:val="left" w:pos="642"/>
                <w:tab w:val="left" w:pos="942"/>
              </w:tabs>
              <w:jc w:val="both"/>
            </w:pPr>
            <w:r>
              <w:rPr>
                <w:sz w:val="24"/>
                <w:szCs w:val="24"/>
              </w:rPr>
              <w:t xml:space="preserve">2. </w:t>
            </w:r>
            <w:r>
              <w:rPr>
                <w:rFonts w:eastAsia="Calibri"/>
                <w:sz w:val="24"/>
                <w:szCs w:val="24"/>
              </w:rPr>
              <w:t>Районная общественная организация «Добровольная пожарная охрана Советского района» (по согласованию).</w:t>
            </w:r>
          </w:p>
        </w:tc>
      </w:tr>
      <w:tr w:rsidR="00000000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Цели муниципальной</w:t>
            </w:r>
            <w:r>
              <w:rPr>
                <w:rFonts w:eastAsia="Calibri"/>
                <w:sz w:val="24"/>
                <w:szCs w:val="24"/>
                <w:lang w:eastAsia="ru-RU"/>
              </w:rPr>
              <w:t xml:space="preserve"> программы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jc w:val="both"/>
            </w:pPr>
            <w:r>
              <w:rPr>
                <w:sz w:val="24"/>
                <w:szCs w:val="24"/>
              </w:rPr>
              <w:t xml:space="preserve">1. </w:t>
            </w:r>
            <w:r>
              <w:rPr>
                <w:color w:val="000000"/>
                <w:sz w:val="24"/>
                <w:szCs w:val="24"/>
              </w:rPr>
              <w:t>Повышение уровня пожарной безопасности в городском поселении Коммунистический.</w:t>
            </w:r>
          </w:p>
          <w:p w:rsidR="00000000" w:rsidRDefault="00D41363">
            <w:pPr>
              <w:snapToGrid w:val="0"/>
              <w:jc w:val="both"/>
            </w:pPr>
            <w:r>
              <w:rPr>
                <w:color w:val="000000"/>
                <w:sz w:val="24"/>
                <w:szCs w:val="24"/>
              </w:rPr>
              <w:t xml:space="preserve">2. Повышение общего уровня общественной безопасности, правопорядка и безопасности среды обитания. </w:t>
            </w:r>
          </w:p>
          <w:p w:rsidR="00000000" w:rsidRDefault="00D41363">
            <w:pPr>
              <w:jc w:val="both"/>
            </w:pPr>
            <w:r>
              <w:rPr>
                <w:color w:val="000000"/>
                <w:sz w:val="24"/>
                <w:szCs w:val="24"/>
              </w:rPr>
              <w:t xml:space="preserve">3. Повышение защиты населения и территории городского поселения </w:t>
            </w:r>
            <w:r>
              <w:rPr>
                <w:color w:val="000000"/>
                <w:sz w:val="24"/>
                <w:szCs w:val="24"/>
              </w:rPr>
              <w:t>Коммунистический от угроз природного и техногенного характера.</w:t>
            </w:r>
          </w:p>
        </w:tc>
      </w:tr>
      <w:tr w:rsidR="00000000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autoSpaceDE w:val="0"/>
              <w:jc w:val="both"/>
            </w:pPr>
            <w:r>
              <w:rPr>
                <w:color w:val="000000"/>
                <w:sz w:val="24"/>
                <w:szCs w:val="24"/>
              </w:rPr>
              <w:t>1. Обеспечение необходимого уровня защиты населения и объектов защиты от пожаров на территории городского поселения Коммунистический.</w:t>
            </w:r>
          </w:p>
          <w:p w:rsidR="00000000" w:rsidRDefault="00D41363">
            <w:pPr>
              <w:autoSpaceDE w:val="0"/>
              <w:jc w:val="both"/>
            </w:pPr>
            <w:r>
              <w:rPr>
                <w:color w:val="000000"/>
                <w:sz w:val="24"/>
                <w:szCs w:val="24"/>
              </w:rPr>
              <w:t>2. Обеспечение необходимого</w:t>
            </w:r>
            <w:r>
              <w:rPr>
                <w:color w:val="000000"/>
                <w:sz w:val="24"/>
                <w:szCs w:val="24"/>
              </w:rPr>
              <w:t xml:space="preserve"> уровня готовности систем управления, связи, информирования и оповещения, в случае чрезвычайной ситуации.</w:t>
            </w:r>
          </w:p>
          <w:p w:rsidR="00000000" w:rsidRDefault="00D41363">
            <w:pPr>
              <w:autoSpaceDE w:val="0"/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>3. Совершенствование защиты населения, материальных и культурных ценностей от опасностей, возникающих при военных конфликтах и чрезвычайных ситуациях.</w:t>
            </w:r>
          </w:p>
          <w:p w:rsidR="00000000" w:rsidRDefault="00D41363">
            <w:pPr>
              <w:autoSpaceDE w:val="0"/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4. Недопущение распространение коронавирусной инфекции на территории поселения. </w:t>
            </w:r>
          </w:p>
        </w:tc>
      </w:tr>
      <w:tr w:rsidR="00000000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Основные мероприятия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tabs>
                <w:tab w:val="left" w:pos="821"/>
                <w:tab w:val="left" w:pos="1168"/>
              </w:tabs>
              <w:suppressAutoHyphens w:val="0"/>
              <w:jc w:val="both"/>
            </w:pPr>
            <w:r>
              <w:rPr>
                <w:sz w:val="24"/>
                <w:szCs w:val="24"/>
                <w:lang w:eastAsia="en-US"/>
              </w:rPr>
              <w:t xml:space="preserve">1. Снижение рисков и смягчение последствий чрезвычайных ситуаций природного и техногенного характера на территории городского поселения </w:t>
            </w:r>
            <w:r>
              <w:rPr>
                <w:color w:val="000000"/>
                <w:sz w:val="24"/>
                <w:szCs w:val="24"/>
                <w:lang w:eastAsia="en-US"/>
              </w:rPr>
              <w:t>Коммунистический</w:t>
            </w:r>
            <w:r>
              <w:rPr>
                <w:sz w:val="24"/>
                <w:szCs w:val="24"/>
                <w:lang w:eastAsia="en-US"/>
              </w:rPr>
              <w:t>.</w:t>
            </w:r>
          </w:p>
          <w:p w:rsidR="00000000" w:rsidRDefault="00D41363">
            <w:pPr>
              <w:suppressAutoHyphens w:val="0"/>
              <w:autoSpaceDE w:val="0"/>
              <w:jc w:val="both"/>
            </w:pPr>
            <w:r>
              <w:rPr>
                <w:sz w:val="24"/>
                <w:szCs w:val="24"/>
                <w:lang w:eastAsia="en-US"/>
              </w:rPr>
              <w:t xml:space="preserve">2. Совершенствование и техническое обслуживание  системы оповещения населения на территории городского поселения  </w:t>
            </w:r>
            <w:r>
              <w:rPr>
                <w:color w:val="000000"/>
                <w:sz w:val="24"/>
                <w:szCs w:val="24"/>
                <w:lang w:eastAsia="en-US"/>
              </w:rPr>
              <w:t>Коммунистический.</w:t>
            </w:r>
          </w:p>
          <w:p w:rsidR="00000000" w:rsidRDefault="00D41363">
            <w:pPr>
              <w:suppressAutoHyphens w:val="0"/>
              <w:autoSpaceDE w:val="0"/>
              <w:jc w:val="both"/>
            </w:pPr>
            <w:r>
              <w:rPr>
                <w:sz w:val="24"/>
                <w:szCs w:val="24"/>
                <w:lang w:eastAsia="en-US"/>
              </w:rPr>
              <w:t xml:space="preserve">3. Обучение населения городского поселения </w:t>
            </w:r>
            <w:r>
              <w:rPr>
                <w:color w:val="000000"/>
                <w:sz w:val="24"/>
                <w:szCs w:val="24"/>
                <w:lang w:eastAsia="en-US"/>
              </w:rPr>
              <w:t>Коммунистический</w:t>
            </w:r>
            <w:r>
              <w:rPr>
                <w:sz w:val="24"/>
                <w:szCs w:val="24"/>
                <w:lang w:eastAsia="en-US"/>
              </w:rPr>
              <w:t xml:space="preserve"> правилам безопасности в различных ситуациях.</w:t>
            </w:r>
          </w:p>
          <w:p w:rsidR="00000000" w:rsidRDefault="00D41363">
            <w:pPr>
              <w:tabs>
                <w:tab w:val="left" w:pos="821"/>
                <w:tab w:val="left" w:pos="1168"/>
              </w:tabs>
              <w:suppressAutoHyphens w:val="0"/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4. Создание  и ор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ганизация деятельности курсов </w:t>
            </w:r>
            <w:r>
              <w:rPr>
                <w:rFonts w:eastAsia="Calibri"/>
                <w:sz w:val="24"/>
                <w:szCs w:val="24"/>
                <w:lang w:eastAsia="en-US"/>
              </w:rPr>
              <w:lastRenderedPageBreak/>
              <w:t>гражданской обороны, учебно-консультационных пунктов гражданской обороны.</w:t>
            </w:r>
          </w:p>
          <w:p w:rsidR="00000000" w:rsidRDefault="00D41363">
            <w:pPr>
              <w:tabs>
                <w:tab w:val="left" w:pos="821"/>
                <w:tab w:val="left" w:pos="1168"/>
              </w:tabs>
              <w:suppressAutoHyphens w:val="0"/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5. Обеспечение противопожарной защиты объектов муниципальной собственности</w:t>
            </w:r>
          </w:p>
          <w:p w:rsidR="00000000" w:rsidRDefault="00D41363">
            <w:pPr>
              <w:tabs>
                <w:tab w:val="left" w:pos="821"/>
                <w:tab w:val="left" w:pos="1168"/>
              </w:tabs>
              <w:suppressAutoHyphens w:val="0"/>
              <w:jc w:val="both"/>
            </w:pPr>
            <w:r>
              <w:rPr>
                <w:rFonts w:eastAsia="Calibri"/>
                <w:sz w:val="24"/>
                <w:szCs w:val="24"/>
                <w:lang w:eastAsia="en-US"/>
              </w:rPr>
              <w:t>6. Проведение дезинфекционных мероприятий на открытых пространствах населенно</w:t>
            </w:r>
            <w:r>
              <w:rPr>
                <w:rFonts w:eastAsia="Calibri"/>
                <w:sz w:val="24"/>
                <w:szCs w:val="24"/>
                <w:lang w:eastAsia="en-US"/>
              </w:rPr>
              <w:t>го пункта и в многоквартирных домах с целью недопущения распространения коронавирусной инфекции (</w:t>
            </w:r>
            <w:r>
              <w:rPr>
                <w:rFonts w:eastAsia="Calibri"/>
                <w:sz w:val="24"/>
                <w:szCs w:val="24"/>
                <w:lang w:val="en-US" w:eastAsia="en-US"/>
              </w:rPr>
              <w:t>COVID-19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)  </w:t>
            </w:r>
          </w:p>
        </w:tc>
      </w:tr>
      <w:tr w:rsidR="00000000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lastRenderedPageBreak/>
              <w:t>Наименование портфеля проектов, проекта, направленных в том числе на реализацию в городском поселении Коммунистический  национальных проектов (про</w:t>
            </w:r>
            <w:r>
              <w:rPr>
                <w:rFonts w:eastAsia="Calibri"/>
                <w:sz w:val="24"/>
                <w:szCs w:val="24"/>
                <w:lang w:eastAsia="ru-RU"/>
              </w:rPr>
              <w:t>грамм) Российской Федерации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  <w:jc w:val="both"/>
            </w:pPr>
            <w:r>
              <w:rPr>
                <w:rFonts w:eastAsia="Calibri"/>
                <w:sz w:val="24"/>
                <w:szCs w:val="24"/>
                <w:lang w:eastAsia="ru-RU"/>
              </w:rPr>
              <w:t>-</w:t>
            </w:r>
          </w:p>
        </w:tc>
      </w:tr>
      <w:tr w:rsidR="00000000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Целевые показатели муниципальной программы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tabs>
                <w:tab w:val="left" w:pos="1038"/>
                <w:tab w:val="left" w:pos="1378"/>
              </w:tabs>
              <w:jc w:val="both"/>
            </w:pPr>
            <w:r>
              <w:rPr>
                <w:color w:val="000000"/>
                <w:sz w:val="24"/>
                <w:szCs w:val="24"/>
              </w:rPr>
              <w:t>1.Увеличение количества источников противопожарного водоснабжения на территории городского поселения Коммунистический на  6  единиц.</w:t>
            </w:r>
          </w:p>
          <w:p w:rsidR="00000000" w:rsidRDefault="00D41363">
            <w:pPr>
              <w:tabs>
                <w:tab w:val="left" w:pos="1038"/>
                <w:tab w:val="left" w:pos="1378"/>
              </w:tabs>
              <w:jc w:val="both"/>
            </w:pPr>
            <w:r>
              <w:rPr>
                <w:color w:val="000000"/>
                <w:sz w:val="24"/>
                <w:szCs w:val="24"/>
              </w:rPr>
              <w:t>2.Увеличение количество мест проживания в которых</w:t>
            </w:r>
            <w:r>
              <w:rPr>
                <w:color w:val="000000"/>
                <w:sz w:val="24"/>
                <w:szCs w:val="24"/>
              </w:rPr>
              <w:t xml:space="preserve"> установлены автономные пожарные извещатели с </w:t>
            </w:r>
            <w:r>
              <w:rPr>
                <w:color w:val="000000"/>
                <w:sz w:val="24"/>
                <w:szCs w:val="24"/>
                <w:lang w:val="en-US"/>
              </w:rPr>
              <w:t>GSM</w:t>
            </w:r>
            <w:r>
              <w:rPr>
                <w:color w:val="000000"/>
                <w:sz w:val="24"/>
                <w:szCs w:val="24"/>
              </w:rPr>
              <w:t>-модулем на 52 единицы.</w:t>
            </w:r>
          </w:p>
          <w:p w:rsidR="00000000" w:rsidRDefault="00D41363">
            <w:pPr>
              <w:tabs>
                <w:tab w:val="left" w:pos="1038"/>
                <w:tab w:val="left" w:pos="1378"/>
              </w:tabs>
              <w:jc w:val="both"/>
            </w:pPr>
            <w:r>
              <w:rPr>
                <w:color w:val="000000"/>
                <w:sz w:val="24"/>
                <w:szCs w:val="24"/>
              </w:rPr>
              <w:t>3.Поддержание охвата  населения городского поселения Коммунистический  обучением и пропагандой до 100%.</w:t>
            </w:r>
          </w:p>
          <w:p w:rsidR="00000000" w:rsidRDefault="00D41363">
            <w:pPr>
              <w:tabs>
                <w:tab w:val="left" w:pos="1038"/>
                <w:tab w:val="left" w:pos="1378"/>
              </w:tabs>
              <w:jc w:val="both"/>
            </w:pPr>
            <w:r>
              <w:rPr>
                <w:color w:val="000000"/>
                <w:sz w:val="24"/>
                <w:szCs w:val="24"/>
              </w:rPr>
              <w:t>4.  Обеспечение объектами обучения населения и должностных лиц в области гражда</w:t>
            </w:r>
            <w:r>
              <w:rPr>
                <w:color w:val="000000"/>
                <w:sz w:val="24"/>
                <w:szCs w:val="24"/>
              </w:rPr>
              <w:t>нской обороны и чрезвычайных ситуаций.</w:t>
            </w:r>
          </w:p>
          <w:p w:rsidR="00000000" w:rsidRDefault="00D41363">
            <w:pPr>
              <w:tabs>
                <w:tab w:val="left" w:pos="1038"/>
                <w:tab w:val="left" w:pos="1378"/>
              </w:tabs>
              <w:jc w:val="both"/>
            </w:pPr>
            <w:r>
              <w:rPr>
                <w:color w:val="000000"/>
                <w:sz w:val="24"/>
                <w:szCs w:val="24"/>
              </w:rPr>
              <w:t>5. Охват оповещения населения городского поселения Коммунистический системой оповещения до 100 %.</w:t>
            </w:r>
          </w:p>
          <w:p w:rsidR="00000000" w:rsidRDefault="00D41363">
            <w:pPr>
              <w:tabs>
                <w:tab w:val="left" w:pos="1038"/>
                <w:tab w:val="left" w:pos="1378"/>
              </w:tabs>
              <w:jc w:val="both"/>
            </w:pPr>
            <w:r>
              <w:rPr>
                <w:color w:val="000000"/>
                <w:sz w:val="24"/>
                <w:szCs w:val="24"/>
              </w:rPr>
              <w:t xml:space="preserve">6. Проведение  </w:t>
            </w:r>
            <w:r>
              <w:rPr>
                <w:rFonts w:eastAsia="Calibri"/>
                <w:color w:val="000000"/>
                <w:sz w:val="24"/>
                <w:szCs w:val="24"/>
                <w:lang w:eastAsia="en-US"/>
              </w:rPr>
              <w:t xml:space="preserve">дезинфекционных мероприятий до 100 % указанных территорий. </w:t>
            </w:r>
          </w:p>
        </w:tc>
      </w:tr>
      <w:tr w:rsidR="00000000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Сроки реализации </w:t>
            </w:r>
          </w:p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>(</w:t>
            </w:r>
            <w:r>
              <w:rPr>
                <w:rFonts w:eastAsia="Calibri"/>
                <w:sz w:val="24"/>
                <w:szCs w:val="24"/>
                <w:lang w:eastAsia="ru-RU"/>
              </w:rPr>
              <w:t>разрабатывается на срок от трех лет)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</w:pPr>
            <w:r>
              <w:rPr>
                <w:szCs w:val="24"/>
                <w:lang w:eastAsia="en-US"/>
              </w:rPr>
              <w:t>2019 – 2025 годы и на период до 2030 года</w:t>
            </w:r>
          </w:p>
        </w:tc>
      </w:tr>
      <w:tr w:rsidR="00000000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Параметры финансового обеспечения муниципальной программы    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>Общий объем финансирования программы составляет 1270789,23 руб., в том числе:</w:t>
            </w:r>
          </w:p>
          <w:p w:rsidR="00000000" w:rsidRDefault="00D41363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>2019 год – 118492,93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руб.;</w:t>
            </w:r>
          </w:p>
          <w:p w:rsidR="00000000" w:rsidRDefault="00D41363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2020 год </w:t>
            </w:r>
            <w:r>
              <w:rPr>
                <w:color w:val="000000"/>
                <w:sz w:val="24"/>
                <w:szCs w:val="24"/>
                <w:lang w:eastAsia="ru-RU"/>
              </w:rPr>
              <w:t>– 560505,80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руб.;</w:t>
            </w:r>
          </w:p>
          <w:p w:rsidR="00000000" w:rsidRDefault="00D41363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2021 год – </w:t>
            </w:r>
            <w:r>
              <w:rPr>
                <w:color w:val="000000"/>
                <w:sz w:val="24"/>
                <w:szCs w:val="24"/>
              </w:rPr>
              <w:t>70190</w:t>
            </w:r>
            <w:r>
              <w:rPr>
                <w:color w:val="000000"/>
                <w:sz w:val="24"/>
                <w:szCs w:val="24"/>
                <w:lang w:eastAsia="ru-RU"/>
              </w:rPr>
              <w:t>,50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руб.;</w:t>
            </w:r>
          </w:p>
          <w:p w:rsidR="00000000" w:rsidRDefault="00D41363">
            <w:pPr>
              <w:jc w:val="both"/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2022 год </w:t>
            </w:r>
            <w:r>
              <w:rPr>
                <w:color w:val="000000"/>
                <w:sz w:val="24"/>
                <w:szCs w:val="24"/>
                <w:lang w:eastAsia="ru-RU"/>
              </w:rPr>
              <w:t xml:space="preserve">– </w:t>
            </w:r>
            <w:r>
              <w:rPr>
                <w:color w:val="000000"/>
                <w:sz w:val="24"/>
                <w:szCs w:val="24"/>
              </w:rPr>
              <w:t>72200</w:t>
            </w:r>
            <w:r>
              <w:rPr>
                <w:color w:val="000000"/>
                <w:sz w:val="24"/>
                <w:szCs w:val="24"/>
                <w:lang w:eastAsia="ru-RU"/>
              </w:rPr>
              <w:t>,00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руб.;</w:t>
            </w:r>
          </w:p>
          <w:p w:rsidR="00000000" w:rsidRDefault="00D41363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2023 год – </w:t>
            </w:r>
            <w:r>
              <w:rPr>
                <w:color w:val="000000"/>
                <w:sz w:val="24"/>
                <w:szCs w:val="24"/>
              </w:rPr>
              <w:t>72200</w:t>
            </w:r>
            <w:r>
              <w:rPr>
                <w:color w:val="000000"/>
                <w:sz w:val="24"/>
                <w:szCs w:val="24"/>
                <w:lang w:eastAsia="ru-RU"/>
              </w:rPr>
              <w:t>,00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руб.;</w:t>
            </w:r>
          </w:p>
          <w:p w:rsidR="00000000" w:rsidRDefault="00D41363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2024 год – </w:t>
            </w:r>
            <w:r>
              <w:rPr>
                <w:color w:val="000000"/>
                <w:sz w:val="24"/>
                <w:szCs w:val="24"/>
              </w:rPr>
              <w:t>72200</w:t>
            </w:r>
            <w:r>
              <w:rPr>
                <w:color w:val="000000"/>
                <w:sz w:val="24"/>
                <w:szCs w:val="24"/>
                <w:lang w:eastAsia="ru-RU"/>
              </w:rPr>
              <w:t>,00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руб.;</w:t>
            </w:r>
          </w:p>
          <w:p w:rsidR="00000000" w:rsidRDefault="00D41363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>2025 год – 7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>0000,00 руб.;</w:t>
            </w:r>
          </w:p>
          <w:p w:rsidR="00000000" w:rsidRDefault="00D41363">
            <w:pPr>
              <w:jc w:val="both"/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2026-2030 годы </w:t>
            </w:r>
            <w:r>
              <w:rPr>
                <w:color w:val="000000"/>
                <w:sz w:val="24"/>
                <w:szCs w:val="24"/>
                <w:lang w:eastAsia="ru-RU"/>
              </w:rPr>
              <w:t xml:space="preserve">– 235000,00 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>руб.</w:t>
            </w:r>
          </w:p>
          <w:p w:rsidR="00000000" w:rsidRDefault="00D41363">
            <w:pPr>
              <w:jc w:val="both"/>
            </w:pPr>
          </w:p>
          <w:p w:rsidR="00000000" w:rsidRDefault="00D41363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Федеральный бюджет составляет 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>32027,80</w:t>
            </w:r>
            <w:r>
              <w:rPr>
                <w:bCs/>
                <w:sz w:val="24"/>
                <w:szCs w:val="24"/>
                <w:lang w:eastAsia="ru-RU"/>
              </w:rPr>
              <w:t xml:space="preserve"> руб., в том числе:</w:t>
            </w:r>
          </w:p>
          <w:p w:rsidR="00000000" w:rsidRDefault="00D41363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>2019 год – 0 руб.</w:t>
            </w:r>
            <w:r>
              <w:rPr>
                <w:bCs/>
                <w:sz w:val="24"/>
                <w:szCs w:val="24"/>
                <w:lang w:eastAsia="ru-RU"/>
              </w:rPr>
              <w:t>;</w:t>
            </w:r>
          </w:p>
          <w:p w:rsidR="00000000" w:rsidRDefault="00D41363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2020 год – 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32027,80 </w:t>
            </w:r>
            <w:r>
              <w:rPr>
                <w:bCs/>
                <w:sz w:val="24"/>
                <w:szCs w:val="24"/>
                <w:lang w:eastAsia="ru-RU"/>
              </w:rPr>
              <w:t>руб.;</w:t>
            </w:r>
          </w:p>
          <w:p w:rsidR="00000000" w:rsidRDefault="00D41363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2021 год – </w:t>
            </w:r>
            <w:r>
              <w:rPr>
                <w:bCs/>
                <w:sz w:val="24"/>
                <w:szCs w:val="24"/>
                <w:lang w:eastAsia="ru-RU"/>
              </w:rPr>
              <w:t>0 руб.;</w:t>
            </w:r>
          </w:p>
          <w:p w:rsidR="00000000" w:rsidRDefault="00D41363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2022 год </w:t>
            </w:r>
            <w:r>
              <w:rPr>
                <w:sz w:val="24"/>
                <w:szCs w:val="24"/>
                <w:lang w:eastAsia="ru-RU"/>
              </w:rPr>
              <w:t xml:space="preserve">– </w:t>
            </w:r>
            <w:r>
              <w:rPr>
                <w:bCs/>
                <w:sz w:val="24"/>
                <w:szCs w:val="24"/>
                <w:lang w:eastAsia="ru-RU"/>
              </w:rPr>
              <w:t>0 руб.;0 руб.;</w:t>
            </w:r>
          </w:p>
          <w:p w:rsidR="00000000" w:rsidRDefault="00D41363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2023 год – </w:t>
            </w:r>
            <w:r>
              <w:rPr>
                <w:bCs/>
                <w:sz w:val="24"/>
                <w:szCs w:val="24"/>
                <w:lang w:eastAsia="ru-RU"/>
              </w:rPr>
              <w:t>0 руб.;0 руб.;</w:t>
            </w:r>
          </w:p>
          <w:p w:rsidR="00000000" w:rsidRDefault="00D41363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2024 год – </w:t>
            </w:r>
            <w:r>
              <w:rPr>
                <w:bCs/>
                <w:sz w:val="24"/>
                <w:szCs w:val="24"/>
                <w:lang w:eastAsia="ru-RU"/>
              </w:rPr>
              <w:t>0 руб.;</w:t>
            </w:r>
          </w:p>
          <w:p w:rsidR="00000000" w:rsidRDefault="00D41363">
            <w:pPr>
              <w:jc w:val="both"/>
            </w:pPr>
            <w:r>
              <w:rPr>
                <w:sz w:val="24"/>
                <w:szCs w:val="24"/>
                <w:lang w:eastAsia="ru-RU"/>
              </w:rPr>
              <w:lastRenderedPageBreak/>
              <w:t xml:space="preserve">2025 год – </w:t>
            </w:r>
            <w:r>
              <w:rPr>
                <w:bCs/>
                <w:sz w:val="24"/>
                <w:szCs w:val="24"/>
                <w:lang w:eastAsia="ru-RU"/>
              </w:rPr>
              <w:t>0 руб.;</w:t>
            </w:r>
          </w:p>
          <w:p w:rsidR="00000000" w:rsidRDefault="00D41363">
            <w:pPr>
              <w:jc w:val="both"/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>2026-2030 годы – 0 руб.;</w:t>
            </w:r>
          </w:p>
          <w:p w:rsidR="00000000" w:rsidRDefault="00D41363">
            <w:pPr>
              <w:jc w:val="both"/>
            </w:pPr>
          </w:p>
          <w:p w:rsidR="00000000" w:rsidRDefault="00D41363">
            <w:pPr>
              <w:jc w:val="both"/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Бюджет Ханты-Мансийского автономного округа – Югры (далее бюджет ХМАО - Югры) – </w:t>
            </w:r>
            <w:r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  <w:t>502715,00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руб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>.; в том числе:</w:t>
            </w:r>
          </w:p>
          <w:p w:rsidR="00000000" w:rsidRDefault="00D41363">
            <w:pPr>
              <w:jc w:val="both"/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>2019 год – 0 руб.;</w:t>
            </w:r>
          </w:p>
          <w:p w:rsidR="00000000" w:rsidRDefault="00D41363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>2020 год – 502715</w:t>
            </w:r>
            <w:r>
              <w:rPr>
                <w:rFonts w:eastAsia="Calibri"/>
                <w:bCs/>
                <w:color w:val="000000"/>
                <w:sz w:val="24"/>
                <w:szCs w:val="24"/>
                <w:lang w:eastAsia="ru-RU"/>
              </w:rPr>
              <w:t>,00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руб.;</w:t>
            </w:r>
          </w:p>
          <w:p w:rsidR="00000000" w:rsidRDefault="00D41363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2021 год – </w:t>
            </w:r>
            <w:r>
              <w:rPr>
                <w:bCs/>
                <w:sz w:val="24"/>
                <w:szCs w:val="24"/>
                <w:lang w:eastAsia="ru-RU"/>
              </w:rPr>
              <w:t>0 руб.;</w:t>
            </w:r>
          </w:p>
          <w:p w:rsidR="00000000" w:rsidRDefault="00D41363">
            <w:pPr>
              <w:jc w:val="both"/>
            </w:pPr>
            <w:r>
              <w:rPr>
                <w:bCs/>
                <w:sz w:val="24"/>
                <w:szCs w:val="24"/>
                <w:lang w:eastAsia="ru-RU"/>
              </w:rPr>
              <w:t xml:space="preserve">2022 год </w:t>
            </w:r>
            <w:r>
              <w:rPr>
                <w:sz w:val="24"/>
                <w:szCs w:val="24"/>
                <w:lang w:eastAsia="ru-RU"/>
              </w:rPr>
              <w:t xml:space="preserve">– </w:t>
            </w:r>
            <w:r>
              <w:rPr>
                <w:bCs/>
                <w:sz w:val="24"/>
                <w:szCs w:val="24"/>
                <w:lang w:eastAsia="ru-RU"/>
              </w:rPr>
              <w:t>0 руб.;0 руб.;</w:t>
            </w:r>
          </w:p>
          <w:p w:rsidR="00000000" w:rsidRDefault="00D41363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2023 год – </w:t>
            </w:r>
            <w:r>
              <w:rPr>
                <w:bCs/>
                <w:sz w:val="24"/>
                <w:szCs w:val="24"/>
                <w:lang w:eastAsia="ru-RU"/>
              </w:rPr>
              <w:t>0 руб.;0 руб.;</w:t>
            </w:r>
          </w:p>
          <w:p w:rsidR="00000000" w:rsidRDefault="00D41363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2024 год – </w:t>
            </w:r>
            <w:r>
              <w:rPr>
                <w:bCs/>
                <w:sz w:val="24"/>
                <w:szCs w:val="24"/>
                <w:lang w:eastAsia="ru-RU"/>
              </w:rPr>
              <w:t>0 руб.;</w:t>
            </w:r>
          </w:p>
          <w:p w:rsidR="00000000" w:rsidRDefault="00D41363">
            <w:pPr>
              <w:jc w:val="both"/>
            </w:pPr>
            <w:r>
              <w:rPr>
                <w:sz w:val="24"/>
                <w:szCs w:val="24"/>
                <w:lang w:eastAsia="ru-RU"/>
              </w:rPr>
              <w:t xml:space="preserve">2025 год – </w:t>
            </w:r>
            <w:r>
              <w:rPr>
                <w:bCs/>
                <w:sz w:val="24"/>
                <w:szCs w:val="24"/>
                <w:lang w:eastAsia="ru-RU"/>
              </w:rPr>
              <w:t>0 руб.;</w:t>
            </w:r>
          </w:p>
          <w:p w:rsidR="00000000" w:rsidRDefault="00D41363">
            <w:pPr>
              <w:jc w:val="both"/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>2026-2030 годы – 0 руб.;</w:t>
            </w:r>
          </w:p>
          <w:p w:rsidR="00000000" w:rsidRDefault="00D41363">
            <w:pPr>
              <w:jc w:val="both"/>
            </w:pPr>
          </w:p>
          <w:p w:rsidR="00000000" w:rsidRDefault="00D41363">
            <w:pPr>
              <w:jc w:val="both"/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Бюджет городского поселения Коммунистический составляет </w:t>
            </w:r>
            <w:r>
              <w:rPr>
                <w:bCs/>
                <w:color w:val="000000"/>
                <w:sz w:val="24"/>
                <w:szCs w:val="24"/>
                <w:lang w:val="en-US" w:eastAsia="ru-RU"/>
              </w:rPr>
              <w:t>736</w:t>
            </w:r>
            <w:r>
              <w:rPr>
                <w:bCs/>
                <w:color w:val="000000"/>
                <w:sz w:val="24"/>
                <w:szCs w:val="24"/>
                <w:lang w:val="en-US" w:eastAsia="ru-RU"/>
              </w:rPr>
              <w:t>046,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>43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руб.,  в том числе:</w:t>
            </w:r>
          </w:p>
          <w:p w:rsidR="00000000" w:rsidRDefault="00D41363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>2019 год – 118492,93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руб.;</w:t>
            </w:r>
          </w:p>
          <w:p w:rsidR="00000000" w:rsidRDefault="00D41363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>2020 год – 25763,00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руб.;</w:t>
            </w:r>
          </w:p>
          <w:p w:rsidR="00000000" w:rsidRDefault="00D41363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2021 год – </w:t>
            </w:r>
            <w:r>
              <w:rPr>
                <w:color w:val="000000"/>
                <w:sz w:val="24"/>
                <w:szCs w:val="24"/>
              </w:rPr>
              <w:t>70190</w:t>
            </w:r>
            <w:r>
              <w:rPr>
                <w:color w:val="000000"/>
                <w:sz w:val="24"/>
                <w:szCs w:val="24"/>
                <w:lang w:eastAsia="ru-RU"/>
              </w:rPr>
              <w:t>,50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руб.;</w:t>
            </w:r>
          </w:p>
          <w:p w:rsidR="00000000" w:rsidRDefault="00D41363">
            <w:pPr>
              <w:jc w:val="both"/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2022 год – </w:t>
            </w:r>
            <w:r>
              <w:rPr>
                <w:bCs/>
                <w:color w:val="000000"/>
                <w:sz w:val="24"/>
                <w:szCs w:val="24"/>
              </w:rPr>
              <w:t>72200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>,00 руб.;</w:t>
            </w:r>
          </w:p>
          <w:p w:rsidR="00000000" w:rsidRDefault="00D41363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2023 год – </w:t>
            </w:r>
            <w:r>
              <w:rPr>
                <w:color w:val="000000"/>
                <w:sz w:val="24"/>
                <w:szCs w:val="24"/>
              </w:rPr>
              <w:t>72200</w:t>
            </w:r>
            <w:r>
              <w:rPr>
                <w:color w:val="000000"/>
                <w:sz w:val="24"/>
                <w:szCs w:val="24"/>
                <w:lang w:eastAsia="ru-RU"/>
              </w:rPr>
              <w:t>,00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руб.;</w:t>
            </w:r>
          </w:p>
          <w:p w:rsidR="00000000" w:rsidRDefault="00D41363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 xml:space="preserve">2024 год – </w:t>
            </w:r>
            <w:r>
              <w:rPr>
                <w:color w:val="000000"/>
                <w:sz w:val="24"/>
                <w:szCs w:val="24"/>
              </w:rPr>
              <w:t>72200</w:t>
            </w:r>
            <w:r>
              <w:rPr>
                <w:color w:val="000000"/>
                <w:sz w:val="24"/>
                <w:szCs w:val="24"/>
                <w:lang w:eastAsia="ru-RU"/>
              </w:rPr>
              <w:t>,00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 xml:space="preserve"> руб.;</w:t>
            </w:r>
          </w:p>
          <w:p w:rsidR="00000000" w:rsidRDefault="00D41363">
            <w:pPr>
              <w:jc w:val="both"/>
            </w:pPr>
            <w:r>
              <w:rPr>
                <w:color w:val="000000"/>
                <w:sz w:val="24"/>
                <w:szCs w:val="24"/>
                <w:lang w:eastAsia="ru-RU"/>
              </w:rPr>
              <w:t>2025 год – 7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>0000,00 руб.;</w:t>
            </w:r>
          </w:p>
          <w:p w:rsidR="00000000" w:rsidRDefault="00D41363">
            <w:pPr>
              <w:jc w:val="both"/>
            </w:pPr>
            <w:r>
              <w:rPr>
                <w:bCs/>
                <w:color w:val="000000"/>
                <w:sz w:val="24"/>
                <w:szCs w:val="24"/>
                <w:lang w:eastAsia="ru-RU"/>
              </w:rPr>
              <w:t>2026-2030 годы – 235000,00 руб.</w:t>
            </w:r>
          </w:p>
          <w:p w:rsidR="00000000" w:rsidRDefault="00D41363">
            <w:pPr>
              <w:suppressAutoHyphens w:val="0"/>
              <w:jc w:val="both"/>
              <w:rPr>
                <w:rFonts w:eastAsia="Calibri"/>
                <w:bCs/>
                <w:sz w:val="24"/>
                <w:szCs w:val="24"/>
                <w:lang w:eastAsia="ru-RU"/>
              </w:rPr>
            </w:pPr>
          </w:p>
        </w:tc>
      </w:tr>
      <w:tr w:rsidR="00000000">
        <w:tc>
          <w:tcPr>
            <w:tcW w:w="4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</w:pPr>
            <w:r>
              <w:rPr>
                <w:rFonts w:eastAsia="Calibri"/>
                <w:sz w:val="24"/>
                <w:szCs w:val="24"/>
                <w:lang w:eastAsia="ru-RU"/>
              </w:rPr>
              <w:lastRenderedPageBreak/>
              <w:t>Параметры фи</w:t>
            </w:r>
            <w:r>
              <w:rPr>
                <w:rFonts w:eastAsia="Calibri"/>
                <w:sz w:val="24"/>
                <w:szCs w:val="24"/>
                <w:lang w:eastAsia="ru-RU"/>
              </w:rPr>
              <w:t>нансового обеспечения портфеля проектов, проекта, направленных в том числе на реализацию национальных проектов (программ) Российской Федерации, реализуемых в составе муниципальной программы</w:t>
            </w:r>
          </w:p>
        </w:tc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suppressAutoHyphens w:val="0"/>
              <w:jc w:val="both"/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- </w:t>
            </w:r>
          </w:p>
        </w:tc>
      </w:tr>
    </w:tbl>
    <w:p w:rsidR="00000000" w:rsidRDefault="00D41363">
      <w:pPr>
        <w:widowControl w:val="0"/>
        <w:suppressAutoHyphens w:val="0"/>
        <w:autoSpaceDE w:val="0"/>
        <w:jc w:val="both"/>
      </w:pPr>
      <w:r>
        <w:rPr>
          <w:sz w:val="24"/>
          <w:szCs w:val="24"/>
          <w:lang w:eastAsia="ru-RU"/>
        </w:rPr>
        <w:t xml:space="preserve">  </w:t>
      </w:r>
    </w:p>
    <w:p w:rsidR="00000000" w:rsidRDefault="00D41363">
      <w:pPr>
        <w:widowControl w:val="0"/>
        <w:suppressAutoHyphens w:val="0"/>
        <w:autoSpaceDE w:val="0"/>
        <w:jc w:val="both"/>
      </w:pPr>
      <w:r>
        <w:rPr>
          <w:sz w:val="24"/>
          <w:szCs w:val="24"/>
          <w:lang w:eastAsia="ru-RU"/>
        </w:rPr>
        <w:t xml:space="preserve">  </w:t>
      </w:r>
      <w:r>
        <w:rPr>
          <w:sz w:val="24"/>
          <w:szCs w:val="24"/>
          <w:lang w:eastAsia="ru-RU"/>
        </w:rPr>
        <w:t>* Заполняется после утверждения муниципальной программы.</w:t>
      </w:r>
    </w:p>
    <w:p w:rsidR="00000000" w:rsidRDefault="00D41363">
      <w:pPr>
        <w:widowControl w:val="0"/>
        <w:suppressAutoHyphens w:val="0"/>
        <w:autoSpaceDE w:val="0"/>
        <w:jc w:val="center"/>
        <w:rPr>
          <w:b/>
          <w:sz w:val="24"/>
          <w:szCs w:val="24"/>
          <w:lang w:eastAsia="ru-RU"/>
        </w:rPr>
      </w:pPr>
    </w:p>
    <w:p w:rsidR="00000000" w:rsidRDefault="00D41363">
      <w:pPr>
        <w:widowControl w:val="0"/>
        <w:suppressAutoHyphens w:val="0"/>
        <w:autoSpaceDE w:val="0"/>
        <w:jc w:val="center"/>
        <w:rPr>
          <w:b/>
          <w:sz w:val="24"/>
          <w:szCs w:val="24"/>
          <w:lang w:eastAsia="ru-RU"/>
        </w:rPr>
      </w:pPr>
    </w:p>
    <w:p w:rsidR="00000000" w:rsidRDefault="00D41363">
      <w:pPr>
        <w:widowControl w:val="0"/>
        <w:suppressAutoHyphens w:val="0"/>
        <w:autoSpaceDE w:val="0"/>
        <w:jc w:val="center"/>
      </w:pPr>
      <w:r>
        <w:rPr>
          <w:b/>
          <w:sz w:val="24"/>
          <w:szCs w:val="24"/>
          <w:lang w:eastAsia="ru-RU"/>
        </w:rPr>
        <w:t>Раздел 1. О стимулировании инвестиционной и инновационной деятельности, развитие конкуренции и негосударственного сектора экономики</w:t>
      </w:r>
    </w:p>
    <w:p w:rsidR="00000000" w:rsidRDefault="00D41363">
      <w:pPr>
        <w:widowControl w:val="0"/>
        <w:suppressAutoHyphens w:val="0"/>
        <w:autoSpaceDE w:val="0"/>
        <w:jc w:val="center"/>
        <w:rPr>
          <w:b/>
          <w:sz w:val="24"/>
          <w:szCs w:val="24"/>
          <w:lang w:eastAsia="ru-RU"/>
        </w:rPr>
      </w:pPr>
    </w:p>
    <w:p w:rsidR="00000000" w:rsidRDefault="00D41363">
      <w:pPr>
        <w:widowControl w:val="0"/>
        <w:suppressAutoHyphens w:val="0"/>
        <w:autoSpaceDE w:val="0"/>
        <w:ind w:firstLine="709"/>
      </w:pPr>
      <w:r>
        <w:rPr>
          <w:sz w:val="24"/>
          <w:szCs w:val="24"/>
          <w:lang w:eastAsia="ru-RU"/>
        </w:rPr>
        <w:t>1.1. Формирование благоприятной деловой среды</w:t>
      </w:r>
    </w:p>
    <w:p w:rsidR="00000000" w:rsidRDefault="00D41363">
      <w:pPr>
        <w:widowControl w:val="0"/>
        <w:suppressAutoHyphens w:val="0"/>
        <w:autoSpaceDE w:val="0"/>
        <w:ind w:firstLine="709"/>
      </w:pPr>
      <w:r>
        <w:rPr>
          <w:sz w:val="24"/>
          <w:szCs w:val="24"/>
          <w:lang w:eastAsia="ru-RU"/>
        </w:rPr>
        <w:t>Мероприятия, реализуемые в рамках муниципальной программы, не направлены на</w:t>
      </w:r>
      <w:r>
        <w:rPr>
          <w:sz w:val="24"/>
          <w:szCs w:val="24"/>
          <w:lang w:eastAsia="ru-RU"/>
        </w:rPr>
        <w:t xml:space="preserve"> регулирование отношений в сфере предпринимательской деятельности.</w:t>
      </w:r>
    </w:p>
    <w:p w:rsidR="00000000" w:rsidRDefault="00D41363">
      <w:pPr>
        <w:widowControl w:val="0"/>
        <w:suppressAutoHyphens w:val="0"/>
        <w:autoSpaceDE w:val="0"/>
        <w:ind w:firstLine="709"/>
      </w:pPr>
      <w:r>
        <w:rPr>
          <w:sz w:val="24"/>
          <w:szCs w:val="24"/>
          <w:lang w:eastAsia="ru-RU"/>
        </w:rPr>
        <w:t>1.2. Инвестиционные проекты</w:t>
      </w:r>
    </w:p>
    <w:p w:rsidR="00000000" w:rsidRDefault="00D41363">
      <w:pPr>
        <w:widowControl w:val="0"/>
        <w:suppressAutoHyphens w:val="0"/>
        <w:autoSpaceDE w:val="0"/>
        <w:ind w:firstLine="709"/>
      </w:pPr>
      <w:r>
        <w:rPr>
          <w:sz w:val="24"/>
          <w:szCs w:val="24"/>
          <w:lang w:eastAsia="ru-RU"/>
        </w:rPr>
        <w:t>Мероприятия, в рамках муниципальной программы, не предусматривают реализацию инвестиционных проектов.</w:t>
      </w:r>
    </w:p>
    <w:p w:rsidR="00000000" w:rsidRDefault="00D41363">
      <w:pPr>
        <w:widowControl w:val="0"/>
        <w:suppressAutoHyphens w:val="0"/>
        <w:autoSpaceDE w:val="0"/>
        <w:ind w:firstLine="709"/>
      </w:pPr>
      <w:r>
        <w:rPr>
          <w:sz w:val="24"/>
          <w:szCs w:val="24"/>
          <w:lang w:eastAsia="ru-RU"/>
        </w:rPr>
        <w:t>1.3. Развитие конкуренции</w:t>
      </w:r>
    </w:p>
    <w:p w:rsidR="00000000" w:rsidRDefault="00D41363">
      <w:pPr>
        <w:widowControl w:val="0"/>
        <w:suppressAutoHyphens w:val="0"/>
        <w:autoSpaceDE w:val="0"/>
        <w:ind w:firstLine="709"/>
      </w:pPr>
      <w:r>
        <w:rPr>
          <w:sz w:val="24"/>
          <w:szCs w:val="24"/>
          <w:lang w:eastAsia="ru-RU"/>
        </w:rPr>
        <w:t>Мероприятия муниципальной програм</w:t>
      </w:r>
      <w:r>
        <w:rPr>
          <w:sz w:val="24"/>
          <w:szCs w:val="24"/>
          <w:lang w:eastAsia="ru-RU"/>
        </w:rPr>
        <w:t>мы не направлены на осуществление мер по развитию конкуренции и содействию импортозамещению в городском поселении Коммунистический , реализацию стандарта развития конкуренции.</w:t>
      </w:r>
    </w:p>
    <w:p w:rsidR="00000000" w:rsidRDefault="00D41363">
      <w:pPr>
        <w:widowControl w:val="0"/>
        <w:suppressAutoHyphens w:val="0"/>
        <w:autoSpaceDE w:val="0"/>
        <w:ind w:firstLine="709"/>
        <w:jc w:val="both"/>
        <w:rPr>
          <w:sz w:val="24"/>
          <w:szCs w:val="24"/>
          <w:lang w:eastAsia="ru-RU"/>
        </w:rPr>
      </w:pPr>
    </w:p>
    <w:p w:rsidR="00000000" w:rsidRDefault="00D41363">
      <w:pPr>
        <w:widowControl w:val="0"/>
        <w:suppressAutoHyphens w:val="0"/>
        <w:autoSpaceDE w:val="0"/>
        <w:rPr>
          <w:b/>
          <w:sz w:val="24"/>
          <w:szCs w:val="24"/>
          <w:lang w:eastAsia="ru-RU"/>
        </w:rPr>
      </w:pPr>
    </w:p>
    <w:p w:rsidR="00000000" w:rsidRDefault="00D41363">
      <w:pPr>
        <w:widowControl w:val="0"/>
        <w:suppressAutoHyphens w:val="0"/>
        <w:autoSpaceDE w:val="0"/>
        <w:jc w:val="center"/>
      </w:pPr>
      <w:r>
        <w:rPr>
          <w:b/>
          <w:sz w:val="24"/>
          <w:szCs w:val="24"/>
          <w:lang w:eastAsia="ru-RU"/>
        </w:rPr>
        <w:t>Раздел 2.  Механизм реализации муниципальной программы</w:t>
      </w:r>
    </w:p>
    <w:p w:rsidR="00000000" w:rsidRDefault="00D41363">
      <w:pPr>
        <w:widowControl w:val="0"/>
        <w:suppressAutoHyphens w:val="0"/>
        <w:autoSpaceDE w:val="0"/>
        <w:ind w:firstLine="709"/>
        <w:jc w:val="center"/>
        <w:rPr>
          <w:b/>
          <w:sz w:val="24"/>
          <w:szCs w:val="24"/>
          <w:lang w:eastAsia="ru-RU"/>
        </w:rPr>
      </w:pPr>
    </w:p>
    <w:p w:rsidR="00000000" w:rsidRDefault="00D41363">
      <w:pPr>
        <w:widowControl w:val="0"/>
        <w:suppressAutoHyphens w:val="0"/>
        <w:autoSpaceDE w:val="0"/>
        <w:ind w:firstLine="709"/>
        <w:jc w:val="both"/>
      </w:pPr>
      <w:r>
        <w:rPr>
          <w:sz w:val="24"/>
          <w:szCs w:val="24"/>
        </w:rPr>
        <w:t>2.1. Программа реализу</w:t>
      </w:r>
      <w:r>
        <w:rPr>
          <w:sz w:val="24"/>
          <w:szCs w:val="24"/>
        </w:rPr>
        <w:t xml:space="preserve">ется в соответствии с законодательством Российской Федерации, Ханты-Мансийского автономного округа – Югры, муниципальными правовыми актами </w:t>
      </w:r>
      <w:r>
        <w:rPr>
          <w:sz w:val="24"/>
          <w:szCs w:val="24"/>
        </w:rPr>
        <w:lastRenderedPageBreak/>
        <w:t xml:space="preserve">городского поселения Коммунистический </w:t>
      </w:r>
    </w:p>
    <w:p w:rsidR="00000000" w:rsidRDefault="00D41363">
      <w:pPr>
        <w:widowControl w:val="0"/>
        <w:suppressAutoHyphens w:val="0"/>
        <w:autoSpaceDE w:val="0"/>
        <w:ind w:firstLine="709"/>
        <w:jc w:val="both"/>
      </w:pPr>
      <w:r>
        <w:rPr>
          <w:sz w:val="24"/>
          <w:szCs w:val="24"/>
        </w:rPr>
        <w:t>2.2. Конкурсы, профилактические операции, предусмотренные Программой проводятс</w:t>
      </w:r>
      <w:r>
        <w:rPr>
          <w:sz w:val="24"/>
          <w:szCs w:val="24"/>
        </w:rPr>
        <w:t>я в порядке, утвержденном муниципальным правовым актом Администрации городского поселения Коммунистический.</w:t>
      </w:r>
    </w:p>
    <w:p w:rsidR="00000000" w:rsidRDefault="00D41363">
      <w:pPr>
        <w:autoSpaceDE w:val="0"/>
        <w:ind w:firstLine="567"/>
        <w:jc w:val="both"/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2.3. </w:t>
      </w:r>
      <w:r>
        <w:rPr>
          <w:color w:val="000000"/>
          <w:sz w:val="24"/>
          <w:szCs w:val="24"/>
        </w:rPr>
        <w:t>О</w:t>
      </w:r>
      <w:r>
        <w:rPr>
          <w:rFonts w:eastAsia="Calibri"/>
          <w:sz w:val="24"/>
          <w:szCs w:val="24"/>
          <w:lang w:eastAsia="en-US"/>
        </w:rPr>
        <w:t xml:space="preserve">тветственные исполнители </w:t>
      </w:r>
      <w:r>
        <w:rPr>
          <w:color w:val="000000"/>
          <w:sz w:val="24"/>
          <w:szCs w:val="24"/>
        </w:rPr>
        <w:t xml:space="preserve">муниципальной программы </w:t>
      </w:r>
      <w:r>
        <w:rPr>
          <w:sz w:val="24"/>
          <w:szCs w:val="24"/>
          <w:lang w:eastAsia="en-US"/>
        </w:rPr>
        <w:t>и должностные лица, ответственные за формирование, утверждение и реализацию муниципальных пр</w:t>
      </w:r>
      <w:r>
        <w:rPr>
          <w:sz w:val="24"/>
          <w:szCs w:val="24"/>
          <w:lang w:eastAsia="en-US"/>
        </w:rPr>
        <w:t>ограмм:</w:t>
      </w:r>
    </w:p>
    <w:p w:rsidR="00000000" w:rsidRDefault="00D41363">
      <w:pPr>
        <w:widowControl w:val="0"/>
        <w:numPr>
          <w:ilvl w:val="0"/>
          <w:numId w:val="6"/>
        </w:numPr>
        <w:tabs>
          <w:tab w:val="left" w:pos="282"/>
        </w:tabs>
        <w:autoSpaceDE w:val="0"/>
        <w:ind w:left="0" w:firstLine="567"/>
        <w:jc w:val="both"/>
      </w:pPr>
      <w:r>
        <w:rPr>
          <w:color w:val="000000"/>
          <w:sz w:val="24"/>
          <w:szCs w:val="24"/>
        </w:rPr>
        <w:t xml:space="preserve">несут ответственность </w:t>
      </w:r>
      <w:r>
        <w:rPr>
          <w:sz w:val="24"/>
          <w:szCs w:val="24"/>
          <w:lang w:eastAsia="ru-RU"/>
        </w:rPr>
        <w:t>(</w:t>
      </w:r>
      <w:r>
        <w:rPr>
          <w:rFonts w:eastAsia="Calibri"/>
          <w:sz w:val="24"/>
          <w:szCs w:val="24"/>
          <w:lang w:eastAsia="en-US"/>
        </w:rPr>
        <w:t>дисциплинарную, гражданско-правовую</w:t>
      </w:r>
      <w:r>
        <w:rPr>
          <w:rFonts w:eastAsia="Calibri"/>
          <w:sz w:val="24"/>
          <w:szCs w:val="24"/>
          <w:lang w:eastAsia="en-US"/>
        </w:rPr>
        <w:br/>
        <w:t>и административную)</w:t>
      </w:r>
      <w:r>
        <w:rPr>
          <w:sz w:val="24"/>
          <w:szCs w:val="24"/>
          <w:lang w:eastAsia="ru-RU"/>
        </w:rPr>
        <w:t>, в том числе за достижение показателей, предусмотренных соглашениями о предоставлении субсидий из федерального бюджета, бюджета</w:t>
      </w:r>
      <w:r>
        <w:rPr>
          <w:sz w:val="24"/>
          <w:szCs w:val="24"/>
          <w:lang w:eastAsia="ru-RU"/>
        </w:rPr>
        <w:br/>
        <w:t>Ханты-Мансийского автономного округа – Юг</w:t>
      </w:r>
      <w:r>
        <w:rPr>
          <w:sz w:val="24"/>
          <w:szCs w:val="24"/>
          <w:lang w:eastAsia="ru-RU"/>
        </w:rPr>
        <w:t>ры, бюджета Советского района бюджету городского поселения Коммунистический; достижение целевых показателей муниципальной программы; своевременную и качественную реализацию муниципальной программы;</w:t>
      </w:r>
    </w:p>
    <w:p w:rsidR="00000000" w:rsidRDefault="00D41363">
      <w:pPr>
        <w:numPr>
          <w:ilvl w:val="0"/>
          <w:numId w:val="6"/>
        </w:numPr>
        <w:shd w:val="clear" w:color="auto" w:fill="FFFFFF"/>
        <w:tabs>
          <w:tab w:val="left" w:pos="851"/>
        </w:tabs>
        <w:ind w:left="0" w:firstLine="567"/>
        <w:jc w:val="both"/>
      </w:pPr>
      <w:r>
        <w:rPr>
          <w:color w:val="000000"/>
          <w:sz w:val="24"/>
          <w:szCs w:val="24"/>
        </w:rPr>
        <w:t>разрабатывают в пределах своих полномочий проекты муниципа</w:t>
      </w:r>
      <w:r>
        <w:rPr>
          <w:color w:val="000000"/>
          <w:sz w:val="24"/>
          <w:szCs w:val="24"/>
        </w:rPr>
        <w:t>льных правовых актов городского поселения Коммунистический, необходимых для реализации муниципальной программы;</w:t>
      </w:r>
    </w:p>
    <w:p w:rsidR="00000000" w:rsidRDefault="00D41363">
      <w:pPr>
        <w:numPr>
          <w:ilvl w:val="0"/>
          <w:numId w:val="6"/>
        </w:numPr>
        <w:shd w:val="clear" w:color="auto" w:fill="FFFFFF"/>
        <w:tabs>
          <w:tab w:val="left" w:pos="851"/>
        </w:tabs>
        <w:ind w:left="0" w:firstLine="567"/>
        <w:jc w:val="both"/>
      </w:pPr>
      <w:r>
        <w:rPr>
          <w:color w:val="000000"/>
          <w:sz w:val="24"/>
          <w:szCs w:val="24"/>
        </w:rPr>
        <w:t xml:space="preserve">обеспечивают исполнение мероприятий муниципальной программы; </w:t>
      </w:r>
    </w:p>
    <w:p w:rsidR="00000000" w:rsidRDefault="00D41363">
      <w:pPr>
        <w:numPr>
          <w:ilvl w:val="0"/>
          <w:numId w:val="6"/>
        </w:numPr>
        <w:shd w:val="clear" w:color="auto" w:fill="FFFFFF"/>
        <w:tabs>
          <w:tab w:val="left" w:pos="851"/>
        </w:tabs>
        <w:ind w:left="0" w:firstLine="567"/>
        <w:jc w:val="both"/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проводит мониторинг выполнения муниципальной программы и ежеквартально предоставл</w:t>
      </w:r>
      <w:r>
        <w:rPr>
          <w:color w:val="000000"/>
          <w:sz w:val="24"/>
          <w:szCs w:val="24"/>
        </w:rPr>
        <w:t xml:space="preserve">яют в Уполномоченный орган информацию о реализации муниципальной программы по форме согласно приложению 1 к настоящему Порядку, в срок до 10 числа месяца, следующего за отчетным кварталом; </w:t>
      </w:r>
    </w:p>
    <w:p w:rsidR="00000000" w:rsidRDefault="00D41363">
      <w:pPr>
        <w:numPr>
          <w:ilvl w:val="0"/>
          <w:numId w:val="6"/>
        </w:numPr>
        <w:shd w:val="clear" w:color="auto" w:fill="FFFFFF"/>
        <w:tabs>
          <w:tab w:val="left" w:pos="851"/>
        </w:tabs>
        <w:ind w:left="0" w:firstLine="567"/>
        <w:jc w:val="both"/>
      </w:pPr>
      <w:r>
        <w:rPr>
          <w:color w:val="000000"/>
          <w:sz w:val="24"/>
          <w:szCs w:val="24"/>
        </w:rPr>
        <w:t xml:space="preserve">ежегодно предоставляют в Уполномоченный орган </w:t>
      </w:r>
      <w:r>
        <w:rPr>
          <w:sz w:val="24"/>
          <w:szCs w:val="24"/>
          <w:lang w:eastAsia="en-US"/>
        </w:rPr>
        <w:t>отчет о реализации м</w:t>
      </w:r>
      <w:r>
        <w:rPr>
          <w:sz w:val="24"/>
          <w:szCs w:val="24"/>
          <w:lang w:eastAsia="en-US"/>
        </w:rPr>
        <w:t>униципальной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  <w:lang w:eastAsia="en-US"/>
        </w:rPr>
        <w:t xml:space="preserve">программы </w:t>
      </w:r>
      <w:r>
        <w:rPr>
          <w:color w:val="000000"/>
          <w:sz w:val="24"/>
          <w:szCs w:val="24"/>
        </w:rPr>
        <w:t>в порядке, установленном распоряжением администрации городского поселения Коммунистический;</w:t>
      </w:r>
    </w:p>
    <w:p w:rsidR="00000000" w:rsidRDefault="00D41363">
      <w:pPr>
        <w:numPr>
          <w:ilvl w:val="0"/>
          <w:numId w:val="6"/>
        </w:numPr>
        <w:shd w:val="clear" w:color="auto" w:fill="FFFFFF"/>
        <w:tabs>
          <w:tab w:val="left" w:pos="851"/>
        </w:tabs>
        <w:ind w:left="0" w:firstLine="567"/>
        <w:jc w:val="both"/>
      </w:pPr>
      <w:r>
        <w:rPr>
          <w:color w:val="000000"/>
          <w:sz w:val="24"/>
          <w:szCs w:val="24"/>
        </w:rPr>
        <w:t>ежегодно проводят оценку эффективности реализации муниципальной программы</w:t>
      </w:r>
      <w:r>
        <w:rPr>
          <w:color w:val="000000"/>
          <w:sz w:val="24"/>
          <w:szCs w:val="24"/>
        </w:rPr>
        <w:br/>
        <w:t>в порядке, установленном постановлением администрации городского по</w:t>
      </w:r>
      <w:r>
        <w:rPr>
          <w:color w:val="000000"/>
          <w:sz w:val="24"/>
          <w:szCs w:val="24"/>
        </w:rPr>
        <w:t>селения Коммунистический;</w:t>
      </w:r>
    </w:p>
    <w:p w:rsidR="00000000" w:rsidRDefault="00D41363">
      <w:pPr>
        <w:numPr>
          <w:ilvl w:val="0"/>
          <w:numId w:val="6"/>
        </w:numPr>
        <w:shd w:val="clear" w:color="auto" w:fill="FFFFFF"/>
        <w:tabs>
          <w:tab w:val="left" w:pos="426"/>
          <w:tab w:val="left" w:pos="851"/>
        </w:tabs>
        <w:ind w:left="0" w:firstLine="567"/>
        <w:jc w:val="both"/>
      </w:pPr>
      <w:r>
        <w:rPr>
          <w:color w:val="000000"/>
          <w:sz w:val="24"/>
          <w:szCs w:val="24"/>
        </w:rPr>
        <w:t>организуют размещение муниципальной программы в актуальной редакции, информации о реализации муниципальной программы н</w:t>
      </w:r>
      <w:r>
        <w:rPr>
          <w:color w:val="000000"/>
          <w:sz w:val="24"/>
          <w:szCs w:val="24"/>
          <w:shd w:val="clear" w:color="auto" w:fill="FFFFFF"/>
        </w:rPr>
        <w:t>а официальном сайте</w:t>
      </w:r>
      <w:r>
        <w:rPr>
          <w:color w:val="000000"/>
          <w:sz w:val="24"/>
          <w:szCs w:val="24"/>
          <w:shd w:val="clear" w:color="auto" w:fill="FFFFFF"/>
        </w:rPr>
        <w:br/>
      </w:r>
      <w:r>
        <w:rPr>
          <w:color w:val="000000"/>
          <w:sz w:val="24"/>
          <w:szCs w:val="24"/>
        </w:rPr>
        <w:t>городского поселения Коммунистический</w:t>
      </w:r>
      <w:r>
        <w:rPr>
          <w:color w:val="000000"/>
          <w:sz w:val="24"/>
          <w:szCs w:val="24"/>
          <w:shd w:val="clear" w:color="auto" w:fill="FFFFFF"/>
        </w:rPr>
        <w:t>, на общедоступном информационном ресурсе стратегическо</w:t>
      </w:r>
      <w:r>
        <w:rPr>
          <w:color w:val="000000"/>
          <w:sz w:val="24"/>
          <w:szCs w:val="24"/>
          <w:shd w:val="clear" w:color="auto" w:fill="FFFFFF"/>
        </w:rPr>
        <w:t>го планирования в информационно-телекоммуникационной сети «Интернет»;</w:t>
      </w:r>
    </w:p>
    <w:p w:rsidR="00000000" w:rsidRDefault="00D41363">
      <w:pPr>
        <w:numPr>
          <w:ilvl w:val="0"/>
          <w:numId w:val="6"/>
        </w:numPr>
        <w:shd w:val="clear" w:color="auto" w:fill="FFFFFF"/>
        <w:tabs>
          <w:tab w:val="left" w:pos="851"/>
        </w:tabs>
        <w:ind w:left="0" w:firstLine="567"/>
        <w:jc w:val="both"/>
      </w:pPr>
      <w:r>
        <w:rPr>
          <w:color w:val="000000"/>
          <w:sz w:val="24"/>
          <w:szCs w:val="24"/>
        </w:rPr>
        <w:t xml:space="preserve">направляют уведомления и предоставляют отчетность в Министерство экономического развития Российской Федерации </w:t>
      </w:r>
      <w:r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«Управление».</w:t>
      </w:r>
    </w:p>
    <w:p w:rsidR="00000000" w:rsidRDefault="00D41363">
      <w:pPr>
        <w:shd w:val="clear" w:color="auto" w:fill="FFFFFF"/>
        <w:tabs>
          <w:tab w:val="left" w:pos="851"/>
        </w:tabs>
        <w:ind w:firstLine="567"/>
        <w:jc w:val="both"/>
      </w:pPr>
      <w:r>
        <w:rPr>
          <w:color w:val="000000"/>
          <w:sz w:val="24"/>
          <w:szCs w:val="24"/>
        </w:rPr>
        <w:t>2.4. Уполномоченный орган, при необходимости,</w:t>
      </w:r>
      <w:r>
        <w:rPr>
          <w:color w:val="000000"/>
          <w:sz w:val="24"/>
          <w:szCs w:val="24"/>
        </w:rPr>
        <w:t xml:space="preserve"> вправе запрашивать</w:t>
      </w:r>
      <w:r>
        <w:rPr>
          <w:color w:val="000000"/>
          <w:sz w:val="24"/>
          <w:szCs w:val="24"/>
        </w:rPr>
        <w:br/>
        <w:t>у ответственных исполнителей муниципальной программы дополнительную информацию</w:t>
      </w:r>
      <w:r>
        <w:rPr>
          <w:color w:val="000000"/>
          <w:sz w:val="24"/>
          <w:szCs w:val="24"/>
        </w:rPr>
        <w:br/>
        <w:t>о реализации мероприятий муниципальной программы.</w:t>
      </w:r>
    </w:p>
    <w:p w:rsidR="00000000" w:rsidRDefault="00D41363">
      <w:pPr>
        <w:widowControl w:val="0"/>
        <w:autoSpaceDE w:val="0"/>
        <w:ind w:firstLine="567"/>
        <w:jc w:val="both"/>
      </w:pPr>
      <w:r>
        <w:rPr>
          <w:color w:val="000000"/>
          <w:sz w:val="24"/>
          <w:szCs w:val="24"/>
          <w:lang w:val="en-US"/>
        </w:rPr>
        <w:t>2</w:t>
      </w:r>
      <w:r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  <w:lang w:val="en-US"/>
        </w:rPr>
        <w:t>5</w:t>
      </w:r>
      <w:r>
        <w:rPr>
          <w:color w:val="000000"/>
          <w:sz w:val="24"/>
          <w:szCs w:val="24"/>
        </w:rPr>
        <w:t>.</w:t>
      </w:r>
      <w:r>
        <w:rPr>
          <w:sz w:val="24"/>
          <w:szCs w:val="24"/>
          <w:lang w:eastAsia="ru-RU"/>
        </w:rPr>
        <w:t xml:space="preserve">  Соисполнители муниципальной программы:</w:t>
      </w:r>
    </w:p>
    <w:p w:rsidR="00000000" w:rsidRDefault="00D41363">
      <w:pPr>
        <w:widowControl w:val="0"/>
        <w:numPr>
          <w:ilvl w:val="0"/>
          <w:numId w:val="7"/>
        </w:numPr>
        <w:tabs>
          <w:tab w:val="left" w:pos="851"/>
        </w:tabs>
        <w:autoSpaceDE w:val="0"/>
        <w:ind w:left="0" w:firstLine="567"/>
        <w:jc w:val="both"/>
      </w:pPr>
      <w:r>
        <w:rPr>
          <w:sz w:val="24"/>
          <w:szCs w:val="24"/>
          <w:lang w:eastAsia="ru-RU"/>
        </w:rPr>
        <w:t>обеспечивают исполнение мероприятий муниципальной программы, с</w:t>
      </w:r>
      <w:r>
        <w:rPr>
          <w:sz w:val="24"/>
          <w:szCs w:val="24"/>
          <w:lang w:eastAsia="ru-RU"/>
        </w:rPr>
        <w:t>оисполнителями которых они являются;</w:t>
      </w:r>
    </w:p>
    <w:p w:rsidR="00000000" w:rsidRDefault="00D41363">
      <w:pPr>
        <w:widowControl w:val="0"/>
        <w:numPr>
          <w:ilvl w:val="0"/>
          <w:numId w:val="7"/>
        </w:numPr>
        <w:tabs>
          <w:tab w:val="left" w:pos="851"/>
        </w:tabs>
        <w:autoSpaceDE w:val="0"/>
        <w:ind w:left="0" w:firstLine="567"/>
        <w:jc w:val="both"/>
      </w:pPr>
      <w:r>
        <w:rPr>
          <w:sz w:val="24"/>
          <w:szCs w:val="24"/>
          <w:lang w:eastAsia="ru-RU"/>
        </w:rPr>
        <w:t>несут ответственность за своевременную и качественную реализацию мероприятий муниципальной программы, соисполнителями которой они являются;</w:t>
      </w:r>
    </w:p>
    <w:p w:rsidR="00000000" w:rsidRDefault="00D41363">
      <w:pPr>
        <w:widowControl w:val="0"/>
        <w:numPr>
          <w:ilvl w:val="0"/>
          <w:numId w:val="7"/>
        </w:numPr>
        <w:tabs>
          <w:tab w:val="left" w:pos="851"/>
        </w:tabs>
        <w:autoSpaceDE w:val="0"/>
        <w:ind w:left="0" w:firstLine="567"/>
        <w:jc w:val="both"/>
      </w:pPr>
      <w:r>
        <w:rPr>
          <w:sz w:val="24"/>
          <w:szCs w:val="24"/>
          <w:lang w:eastAsia="ru-RU"/>
        </w:rPr>
        <w:t xml:space="preserve">представляют ответственному исполнителю муниципальной программы </w:t>
      </w:r>
      <w:r>
        <w:rPr>
          <w:color w:val="000000"/>
          <w:sz w:val="24"/>
          <w:szCs w:val="24"/>
        </w:rPr>
        <w:t>информацию о ре</w:t>
      </w:r>
      <w:r>
        <w:rPr>
          <w:color w:val="000000"/>
          <w:sz w:val="24"/>
          <w:szCs w:val="24"/>
        </w:rPr>
        <w:t>ализации муниципальной программы по форме согласно приложению</w:t>
      </w:r>
      <w:r>
        <w:rPr>
          <w:color w:val="000000"/>
          <w:sz w:val="24"/>
          <w:szCs w:val="24"/>
        </w:rPr>
        <w:br/>
        <w:t>к настоящему Порядку, в срок до 5 числа месяца, следующего за отчетным кварталом;</w:t>
      </w:r>
    </w:p>
    <w:p w:rsidR="00000000" w:rsidRDefault="00D41363">
      <w:pPr>
        <w:widowControl w:val="0"/>
        <w:numPr>
          <w:ilvl w:val="0"/>
          <w:numId w:val="7"/>
        </w:numPr>
        <w:tabs>
          <w:tab w:val="left" w:pos="851"/>
        </w:tabs>
        <w:autoSpaceDE w:val="0"/>
        <w:ind w:left="0" w:firstLine="567"/>
        <w:jc w:val="both"/>
      </w:pPr>
      <w:r>
        <w:rPr>
          <w:sz w:val="24"/>
          <w:szCs w:val="24"/>
          <w:lang w:eastAsia="ru-RU"/>
        </w:rPr>
        <w:t>представляют ответственному исполнителю муниципальной программы информацию для проведения</w:t>
      </w:r>
      <w:r>
        <w:rPr>
          <w:color w:val="000000"/>
          <w:sz w:val="24"/>
          <w:szCs w:val="24"/>
        </w:rPr>
        <w:t xml:space="preserve"> оценки эффективности р</w:t>
      </w:r>
      <w:r>
        <w:rPr>
          <w:color w:val="000000"/>
          <w:sz w:val="24"/>
          <w:szCs w:val="24"/>
        </w:rPr>
        <w:t>еализации муниципальной программы,</w:t>
      </w:r>
      <w:r>
        <w:rPr>
          <w:sz w:val="24"/>
          <w:szCs w:val="24"/>
          <w:lang w:eastAsia="ru-RU"/>
        </w:rPr>
        <w:t xml:space="preserve"> подготовки годового отчета </w:t>
      </w:r>
      <w:r>
        <w:rPr>
          <w:sz w:val="24"/>
          <w:szCs w:val="24"/>
          <w:lang w:eastAsia="en-US"/>
        </w:rPr>
        <w:t>о реализации муниципальной программы</w:t>
      </w:r>
      <w:r>
        <w:rPr>
          <w:sz w:val="24"/>
          <w:szCs w:val="24"/>
          <w:lang w:eastAsia="ru-RU"/>
        </w:rPr>
        <w:t xml:space="preserve">. </w:t>
      </w:r>
    </w:p>
    <w:p w:rsidR="00000000" w:rsidRDefault="00D41363">
      <w:pPr>
        <w:autoSpaceDE w:val="0"/>
        <w:ind w:firstLine="567"/>
        <w:jc w:val="both"/>
        <w:rPr>
          <w:color w:val="000000"/>
          <w:sz w:val="24"/>
          <w:szCs w:val="24"/>
          <w:lang w:eastAsia="ru-RU"/>
        </w:rPr>
      </w:pPr>
    </w:p>
    <w:p w:rsidR="00000000" w:rsidRDefault="00D41363">
      <w:pPr>
        <w:sectPr w:rsidR="00000000">
          <w:pgSz w:w="11906" w:h="16838"/>
          <w:pgMar w:top="396" w:right="567" w:bottom="1130" w:left="1236" w:header="720" w:footer="720" w:gutter="0"/>
          <w:cols w:space="720"/>
          <w:docGrid w:linePitch="360"/>
        </w:sectPr>
      </w:pPr>
    </w:p>
    <w:p w:rsidR="00000000" w:rsidRDefault="00D41363">
      <w:pPr>
        <w:widowControl w:val="0"/>
        <w:suppressAutoHyphens w:val="0"/>
        <w:autoSpaceDE w:val="0"/>
        <w:jc w:val="right"/>
      </w:pPr>
      <w:r>
        <w:rPr>
          <w:sz w:val="24"/>
          <w:szCs w:val="24"/>
          <w:lang w:eastAsia="ru-RU"/>
        </w:rPr>
        <w:lastRenderedPageBreak/>
        <w:t>Таблица 1</w:t>
      </w:r>
    </w:p>
    <w:p w:rsidR="00000000" w:rsidRDefault="00D41363">
      <w:pPr>
        <w:widowControl w:val="0"/>
        <w:suppressAutoHyphens w:val="0"/>
        <w:autoSpaceDE w:val="0"/>
        <w:jc w:val="right"/>
      </w:pPr>
      <w:r>
        <w:rPr>
          <w:b/>
          <w:sz w:val="24"/>
          <w:szCs w:val="24"/>
          <w:lang w:eastAsia="ru-RU"/>
        </w:rPr>
        <w:t xml:space="preserve"> </w:t>
      </w:r>
    </w:p>
    <w:p w:rsidR="00000000" w:rsidRDefault="00D41363">
      <w:pPr>
        <w:widowControl w:val="0"/>
        <w:autoSpaceDE w:val="0"/>
        <w:jc w:val="center"/>
      </w:pPr>
      <w:r>
        <w:rPr>
          <w:b/>
          <w:bCs/>
          <w:sz w:val="24"/>
          <w:szCs w:val="24"/>
        </w:rPr>
        <w:t>Целевые показатели  муниципальной программы</w:t>
      </w:r>
    </w:p>
    <w:p w:rsidR="00000000" w:rsidRDefault="00D41363">
      <w:pPr>
        <w:widowControl w:val="0"/>
        <w:autoSpaceDE w:val="0"/>
        <w:jc w:val="both"/>
        <w:rPr>
          <w:rFonts w:ascii="Calibri" w:hAnsi="Calibri" w:cs="Calibri"/>
          <w:sz w:val="22"/>
        </w:rPr>
      </w:pPr>
    </w:p>
    <w:tbl>
      <w:tblPr>
        <w:tblW w:w="0" w:type="auto"/>
        <w:tblInd w:w="-130" w:type="dxa"/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771"/>
        <w:gridCol w:w="3554"/>
        <w:gridCol w:w="1984"/>
        <w:gridCol w:w="709"/>
        <w:gridCol w:w="851"/>
        <w:gridCol w:w="850"/>
        <w:gridCol w:w="709"/>
        <w:gridCol w:w="709"/>
        <w:gridCol w:w="850"/>
        <w:gridCol w:w="709"/>
        <w:gridCol w:w="992"/>
        <w:gridCol w:w="2650"/>
      </w:tblGrid>
      <w:tr w:rsidR="00000000">
        <w:trPr>
          <w:cantSplit/>
        </w:trPr>
        <w:tc>
          <w:tcPr>
            <w:tcW w:w="7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N показателя</w:t>
            </w:r>
          </w:p>
        </w:tc>
        <w:tc>
          <w:tcPr>
            <w:tcW w:w="35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Наименование показателей результатов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Базовый показатель на начало реализации муници</w:t>
            </w:r>
            <w:r>
              <w:rPr>
                <w:sz w:val="20"/>
              </w:rPr>
              <w:t>пальной программы</w:t>
            </w:r>
          </w:p>
        </w:tc>
        <w:tc>
          <w:tcPr>
            <w:tcW w:w="6379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Значение показателя по годам</w:t>
            </w:r>
          </w:p>
        </w:tc>
        <w:tc>
          <w:tcPr>
            <w:tcW w:w="265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Целевое значение показателя на момент окончания действия муниципальной программы</w:t>
            </w:r>
          </w:p>
        </w:tc>
      </w:tr>
      <w:tr w:rsidR="00000000">
        <w:trPr>
          <w:cantSplit/>
          <w:trHeight w:val="793"/>
        </w:trPr>
        <w:tc>
          <w:tcPr>
            <w:tcW w:w="7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napToGrid w:val="0"/>
              <w:spacing w:after="200"/>
              <w:rPr>
                <w:sz w:val="24"/>
              </w:rPr>
            </w:pPr>
          </w:p>
        </w:tc>
        <w:tc>
          <w:tcPr>
            <w:tcW w:w="35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napToGrid w:val="0"/>
              <w:spacing w:after="200"/>
              <w:rPr>
                <w:sz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napToGrid w:val="0"/>
              <w:spacing w:after="200"/>
              <w:rPr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2019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2020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2021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2022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2024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napToGrid w:val="0"/>
              <w:spacing w:after="200"/>
            </w:pPr>
            <w:r>
              <w:t>2026-2030</w:t>
            </w:r>
          </w:p>
        </w:tc>
        <w:tc>
          <w:tcPr>
            <w:tcW w:w="265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snapToGrid w:val="0"/>
              <w:spacing w:after="200"/>
            </w:pPr>
          </w:p>
        </w:tc>
      </w:tr>
      <w:tr w:rsidR="00000000">
        <w:trPr>
          <w:trHeight w:val="60"/>
        </w:trPr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</w:t>
            </w: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2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11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12</w:t>
            </w:r>
          </w:p>
        </w:tc>
      </w:tr>
      <w:tr w:rsidR="00000000"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1.</w:t>
            </w: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</w:pPr>
            <w:r>
              <w:rPr>
                <w:color w:val="000000"/>
              </w:rPr>
              <w:t>Количество источников противопожарного водосна</w:t>
            </w:r>
            <w:r>
              <w:rPr>
                <w:color w:val="000000"/>
              </w:rPr>
              <w:t>бжения, единиц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21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21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21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21</w:t>
            </w:r>
          </w:p>
        </w:tc>
      </w:tr>
      <w:tr w:rsidR="00000000"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2.</w:t>
            </w: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both"/>
            </w:pPr>
            <w:r>
              <w:rPr>
                <w:color w:val="000000"/>
              </w:rPr>
              <w:t xml:space="preserve">Количество мест проживания в которых установлены автономные пожарные извещатели с </w:t>
            </w:r>
            <w:r>
              <w:rPr>
                <w:color w:val="000000"/>
                <w:lang w:val="en-US"/>
              </w:rPr>
              <w:t>GSM</w:t>
            </w:r>
            <w:r>
              <w:rPr>
                <w:color w:val="000000"/>
              </w:rPr>
              <w:t>-модулем, единиц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22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42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42</w:t>
            </w:r>
          </w:p>
        </w:tc>
      </w:tr>
      <w:tr w:rsidR="00000000">
        <w:trPr>
          <w:trHeight w:val="700"/>
        </w:trPr>
        <w:tc>
          <w:tcPr>
            <w:tcW w:w="77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3.</w:t>
            </w:r>
          </w:p>
        </w:tc>
        <w:tc>
          <w:tcPr>
            <w:tcW w:w="35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both"/>
            </w:pPr>
            <w:r>
              <w:rPr>
                <w:color w:val="000000"/>
              </w:rPr>
              <w:t>Охват населения городского поселения Коммунистический обучением и пропага</w:t>
            </w:r>
            <w:r>
              <w:rPr>
                <w:color w:val="000000"/>
              </w:rPr>
              <w:t>ндой, проценты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100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100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100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100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100</w:t>
            </w:r>
          </w:p>
        </w:tc>
        <w:tc>
          <w:tcPr>
            <w:tcW w:w="26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100</w:t>
            </w:r>
          </w:p>
        </w:tc>
      </w:tr>
      <w:tr w:rsidR="00000000"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  <w:lang w:val="en-US"/>
              </w:rPr>
              <w:t>4</w:t>
            </w:r>
            <w:r>
              <w:rPr>
                <w:sz w:val="20"/>
              </w:rPr>
              <w:t>.</w:t>
            </w: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both"/>
            </w:pPr>
            <w:r>
              <w:t>Количество  объектов обучения населения и должностных лиц в области гражданской обороны и чрезвычайных ситуаций на территории городского поселения Коммунистический, единиц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hd w:val="clear" w:color="auto" w:fill="FFFFFF"/>
              <w:snapToGrid w:val="0"/>
              <w:jc w:val="center"/>
            </w:pPr>
            <w:r>
              <w:rPr>
                <w:color w:val="000000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</w:t>
            </w:r>
          </w:p>
        </w:tc>
      </w:tr>
      <w:tr w:rsidR="00000000"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5.</w:t>
            </w:r>
          </w:p>
        </w:tc>
        <w:tc>
          <w:tcPr>
            <w:tcW w:w="3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both"/>
            </w:pPr>
            <w:r>
              <w:t>О</w:t>
            </w:r>
            <w:r>
              <w:t xml:space="preserve">хват оповещения населения городского поселения Коммунистический системой оповещения, проценты </w:t>
            </w:r>
          </w:p>
          <w:p w:rsidR="00000000" w:rsidRDefault="00D41363">
            <w:pPr>
              <w:pStyle w:val="ConsPlusNormal0"/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80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80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100</w:t>
            </w:r>
          </w:p>
        </w:tc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100</w:t>
            </w:r>
          </w:p>
        </w:tc>
      </w:tr>
      <w:tr w:rsidR="00000000">
        <w:tc>
          <w:tcPr>
            <w:tcW w:w="77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6.</w:t>
            </w:r>
          </w:p>
        </w:tc>
        <w:tc>
          <w:tcPr>
            <w:tcW w:w="35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tabs>
                <w:tab w:val="left" w:pos="821"/>
                <w:tab w:val="left" w:pos="1168"/>
              </w:tabs>
              <w:suppressAutoHyphens w:val="0"/>
              <w:jc w:val="both"/>
            </w:pPr>
            <w:r>
              <w:rPr>
                <w:rFonts w:eastAsia="Calibri"/>
                <w:lang w:eastAsia="en-US"/>
              </w:rPr>
              <w:t xml:space="preserve">Объекты муниципальной собственности, имеющие пожарную сигнализацию, единиц 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</w:t>
            </w:r>
          </w:p>
        </w:tc>
        <w:tc>
          <w:tcPr>
            <w:tcW w:w="26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</w:t>
            </w:r>
          </w:p>
        </w:tc>
      </w:tr>
      <w:tr w:rsidR="00000000">
        <w:tc>
          <w:tcPr>
            <w:tcW w:w="77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7.</w:t>
            </w:r>
          </w:p>
        </w:tc>
        <w:tc>
          <w:tcPr>
            <w:tcW w:w="35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tabs>
                <w:tab w:val="left" w:pos="821"/>
                <w:tab w:val="left" w:pos="1168"/>
              </w:tabs>
              <w:suppressAutoHyphens w:val="0"/>
              <w:jc w:val="both"/>
            </w:pPr>
            <w:r>
              <w:rPr>
                <w:rFonts w:eastAsia="Calibri"/>
                <w:lang w:eastAsia="en-US"/>
              </w:rPr>
              <w:t>Открытые пространст</w:t>
            </w:r>
            <w:r>
              <w:rPr>
                <w:rFonts w:eastAsia="Calibri"/>
                <w:lang w:eastAsia="en-US"/>
              </w:rPr>
              <w:t xml:space="preserve">ва населенного пункта и многоквартирные дома, где проведены  </w:t>
            </w:r>
            <w:r>
              <w:rPr>
                <w:rFonts w:eastAsia="Calibri"/>
                <w:color w:val="000000"/>
                <w:lang w:eastAsia="en-US"/>
              </w:rPr>
              <w:t>дезинфекционные мероприятия, проценты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100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100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26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pStyle w:val="ConsPlusNormal0"/>
              <w:jc w:val="center"/>
            </w:pPr>
            <w:r>
              <w:rPr>
                <w:sz w:val="20"/>
              </w:rPr>
              <w:t>0</w:t>
            </w:r>
          </w:p>
        </w:tc>
      </w:tr>
    </w:tbl>
    <w:p w:rsidR="00000000" w:rsidRDefault="00D41363">
      <w:pPr>
        <w:widowControl w:val="0"/>
        <w:suppressAutoHyphens w:val="0"/>
        <w:autoSpaceDE w:val="0"/>
        <w:jc w:val="both"/>
      </w:pPr>
    </w:p>
    <w:p w:rsidR="00000000" w:rsidRDefault="00D41363">
      <w:pPr>
        <w:widowControl w:val="0"/>
        <w:suppressAutoHyphens w:val="0"/>
        <w:autoSpaceDE w:val="0"/>
        <w:jc w:val="both"/>
        <w:rPr>
          <w:color w:val="000000"/>
          <w:sz w:val="24"/>
          <w:szCs w:val="24"/>
          <w:lang w:eastAsia="ru-RU"/>
        </w:rPr>
      </w:pPr>
    </w:p>
    <w:p w:rsidR="00000000" w:rsidRDefault="00D41363">
      <w:pPr>
        <w:widowControl w:val="0"/>
        <w:suppressAutoHyphens w:val="0"/>
        <w:autoSpaceDE w:val="0"/>
        <w:jc w:val="right"/>
      </w:pPr>
      <w:r>
        <w:rPr>
          <w:sz w:val="24"/>
          <w:szCs w:val="24"/>
          <w:lang w:eastAsia="ru-RU"/>
        </w:rPr>
        <w:lastRenderedPageBreak/>
        <w:t xml:space="preserve">Таблица 2 </w:t>
      </w:r>
    </w:p>
    <w:p w:rsidR="00000000" w:rsidRDefault="00D41363">
      <w:pPr>
        <w:widowControl w:val="0"/>
        <w:suppressAutoHyphens w:val="0"/>
        <w:autoSpaceDE w:val="0"/>
        <w:jc w:val="center"/>
      </w:pPr>
      <w:r>
        <w:rPr>
          <w:b/>
          <w:sz w:val="24"/>
          <w:szCs w:val="24"/>
          <w:lang w:eastAsia="ru-RU"/>
        </w:rPr>
        <w:t xml:space="preserve">Перечень основных мероприятий муниципальной программы </w:t>
      </w:r>
    </w:p>
    <w:p w:rsidR="00000000" w:rsidRDefault="00D41363">
      <w:pPr>
        <w:widowControl w:val="0"/>
        <w:suppressAutoHyphens w:val="0"/>
        <w:autoSpaceDE w:val="0"/>
        <w:jc w:val="center"/>
        <w:rPr>
          <w:b/>
          <w:sz w:val="24"/>
          <w:szCs w:val="24"/>
          <w:lang w:eastAsia="ru-RU"/>
        </w:rPr>
      </w:pPr>
    </w:p>
    <w:tbl>
      <w:tblPr>
        <w:tblW w:w="0" w:type="auto"/>
        <w:tblInd w:w="-589" w:type="dxa"/>
        <w:tblLayout w:type="fixed"/>
        <w:tblLook w:val="0000" w:firstRow="0" w:lastRow="0" w:firstColumn="0" w:lastColumn="0" w:noHBand="0" w:noVBand="0"/>
      </w:tblPr>
      <w:tblGrid>
        <w:gridCol w:w="709"/>
        <w:gridCol w:w="2410"/>
        <w:gridCol w:w="1559"/>
        <w:gridCol w:w="1559"/>
        <w:gridCol w:w="1083"/>
        <w:gridCol w:w="1067"/>
        <w:gridCol w:w="1081"/>
        <w:gridCol w:w="1080"/>
        <w:gridCol w:w="1128"/>
        <w:gridCol w:w="1020"/>
        <w:gridCol w:w="972"/>
        <w:gridCol w:w="900"/>
        <w:gridCol w:w="1116"/>
      </w:tblGrid>
      <w:tr w:rsidR="00000000">
        <w:trPr>
          <w:cantSplit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Номер основного</w:t>
            </w:r>
          </w:p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мероприятия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 xml:space="preserve">Основные мероприятия муниципальной </w:t>
            </w:r>
            <w:r>
              <w:rPr>
                <w:rFonts w:eastAsia="Calibri"/>
                <w:lang w:eastAsia="en-US"/>
              </w:rPr>
              <w:t xml:space="preserve">программы </w:t>
            </w:r>
          </w:p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(их связь с целевыми показателями муниципальной программы)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Ответственный исполнитель/</w:t>
            </w:r>
          </w:p>
          <w:p w:rsidR="00000000" w:rsidRDefault="00D41363">
            <w:pPr>
              <w:widowControl w:val="0"/>
              <w:tabs>
                <w:tab w:val="left" w:pos="851"/>
                <w:tab w:val="left" w:pos="1168"/>
              </w:tabs>
              <w:suppressAutoHyphens w:val="0"/>
              <w:autoSpaceDE w:val="0"/>
              <w:ind w:left="-108"/>
              <w:jc w:val="center"/>
            </w:pPr>
            <w:r>
              <w:rPr>
                <w:rFonts w:eastAsia="Calibri"/>
                <w:lang w:eastAsia="en-US"/>
              </w:rPr>
              <w:t>соисполнитель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Источники финансирования</w:t>
            </w:r>
          </w:p>
        </w:tc>
        <w:tc>
          <w:tcPr>
            <w:tcW w:w="9447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Финансовые затраты на реализацию  (рублей)</w:t>
            </w:r>
          </w:p>
        </w:tc>
      </w:tr>
      <w:tr w:rsidR="00000000">
        <w:trPr>
          <w:cantSplit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10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всего</w:t>
            </w:r>
          </w:p>
        </w:tc>
        <w:tc>
          <w:tcPr>
            <w:tcW w:w="836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в том числе</w:t>
            </w:r>
          </w:p>
        </w:tc>
      </w:tr>
      <w:tr w:rsidR="00000000">
        <w:trPr>
          <w:cantSplit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10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autoSpaceDE w:val="0"/>
              <w:jc w:val="center"/>
            </w:pPr>
            <w:r>
              <w:t>2019 год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autoSpaceDE w:val="0"/>
              <w:jc w:val="center"/>
            </w:pPr>
            <w:r>
              <w:t>2020 год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autoSpaceDE w:val="0"/>
              <w:jc w:val="center"/>
            </w:pPr>
            <w:r>
              <w:t>2021 год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autoSpaceDE w:val="0"/>
              <w:jc w:val="center"/>
            </w:pPr>
            <w:r>
              <w:t>2022 год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autoSpaceDE w:val="0"/>
              <w:jc w:val="center"/>
            </w:pPr>
            <w:r>
              <w:t>2023 год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autoSpaceDE w:val="0"/>
              <w:jc w:val="center"/>
            </w:pPr>
            <w:r>
              <w:t>202</w:t>
            </w:r>
            <w:r>
              <w:t>4 год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autoSpaceDE w:val="0"/>
              <w:jc w:val="center"/>
            </w:pPr>
            <w:r>
              <w:rPr>
                <w:rFonts w:eastAsia="Courier New"/>
              </w:rPr>
              <w:t>2025 год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autoSpaceDE w:val="0"/>
              <w:jc w:val="center"/>
            </w:pPr>
            <w:r>
              <w:rPr>
                <w:rFonts w:eastAsia="Courier New"/>
              </w:rPr>
              <w:t>2026-2030 годы</w:t>
            </w:r>
          </w:p>
        </w:tc>
      </w:tr>
      <w:tr w:rsidR="00000000">
        <w:tc>
          <w:tcPr>
            <w:tcW w:w="1568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jc w:val="both"/>
            </w:pPr>
            <w:r>
              <w:rPr>
                <w:rFonts w:eastAsia="Calibri"/>
                <w:lang w:eastAsia="en-US"/>
              </w:rPr>
              <w:t xml:space="preserve">Задача 1. </w:t>
            </w:r>
            <w:r>
              <w:rPr>
                <w:rFonts w:eastAsia="Calibri"/>
                <w:color w:val="000000"/>
                <w:lang w:eastAsia="ru-RU"/>
              </w:rPr>
              <w:t xml:space="preserve">Обеспечение необходимого уровня защиты населения и объектов защиты от пожаров на территории городского поселения </w:t>
            </w:r>
            <w:r>
              <w:rPr>
                <w:color w:val="000000"/>
                <w:lang w:eastAsia="ru-RU"/>
              </w:rPr>
              <w:t>Коммунистический</w:t>
            </w:r>
            <w:r>
              <w:rPr>
                <w:rFonts w:eastAsia="Calibri"/>
                <w:color w:val="000000"/>
                <w:lang w:eastAsia="ru-RU"/>
              </w:rPr>
              <w:t>.</w:t>
            </w:r>
          </w:p>
        </w:tc>
      </w:tr>
      <w:tr w:rsidR="00000000">
        <w:trPr>
          <w:trHeight w:val="73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1.1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tabs>
                <w:tab w:val="left" w:pos="821"/>
                <w:tab w:val="left" w:pos="1168"/>
              </w:tabs>
              <w:suppressAutoHyphens w:val="0"/>
              <w:jc w:val="both"/>
            </w:pPr>
            <w:r>
              <w:rPr>
                <w:lang w:eastAsia="en-US"/>
              </w:rPr>
              <w:t>Снижение рисков и смягчение последствий чрезвычайных ситуаций природного и техн</w:t>
            </w:r>
            <w:r>
              <w:rPr>
                <w:lang w:eastAsia="en-US"/>
              </w:rPr>
              <w:t xml:space="preserve">огенного характера на территории городского поселения </w:t>
            </w:r>
            <w:r>
              <w:rPr>
                <w:color w:val="000000"/>
                <w:lang w:eastAsia="en-US"/>
              </w:rPr>
              <w:t>Коммунистический</w:t>
            </w:r>
            <w:r>
              <w:rPr>
                <w:rFonts w:eastAsia="Calibri"/>
                <w:color w:val="000000"/>
                <w:lang w:eastAsia="en-US"/>
              </w:rPr>
              <w:t>(показатель 1,2)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t>Администрация городского поселения Коммунистический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t xml:space="preserve">Бюджет </w:t>
            </w:r>
            <w:r>
              <w:rPr>
                <w:rFonts w:eastAsia="Calibri"/>
                <w:lang w:eastAsia="en-US"/>
              </w:rPr>
              <w:t>городского поселения Коммунистический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409990</w:t>
            </w:r>
            <w:r>
              <w:rPr>
                <w:rFonts w:eastAsia="Calibri"/>
                <w:lang w:eastAsia="en-US"/>
              </w:rPr>
              <w:t>,93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91822,93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1168,00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25400,00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42200,00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42200,00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42200,00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30000,00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135000,00</w:t>
            </w:r>
          </w:p>
        </w:tc>
      </w:tr>
      <w:tr w:rsidR="00000000">
        <w:trPr>
          <w:trHeight w:val="735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1.1.1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r>
              <w:t xml:space="preserve">Выполнение землеустроительных работ по межеванию земельного участка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t>Администрация городского поселения Коммунистический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t xml:space="preserve">Бюджет </w:t>
            </w:r>
            <w:r>
              <w:rPr>
                <w:rFonts w:eastAsia="Calibri"/>
                <w:lang w:eastAsia="en-US"/>
              </w:rPr>
              <w:t>городского поселения Коммунистический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51000</w:t>
            </w:r>
            <w:r>
              <w:rPr>
                <w:rFonts w:eastAsia="Calibri"/>
                <w:lang w:eastAsia="en-US"/>
              </w:rPr>
              <w:t>,00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20400,00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20400,00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val="en-US" w:eastAsia="en-US"/>
              </w:rPr>
              <w:t>10200,</w:t>
            </w:r>
            <w:r>
              <w:rPr>
                <w:rFonts w:eastAsia="Calibri"/>
                <w:lang w:eastAsia="en-US"/>
              </w:rPr>
              <w:t>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</w:tr>
      <w:tr w:rsidR="00000000">
        <w:trPr>
          <w:trHeight w:val="735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t>1.1.2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r>
              <w:t xml:space="preserve">Содержание и ремонт </w:t>
            </w:r>
            <w:r>
              <w:t xml:space="preserve">пожарных водоемов 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t>Администрация городского поселения Коммунистический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t xml:space="preserve">Бюджет </w:t>
            </w:r>
            <w:r>
              <w:rPr>
                <w:rFonts w:eastAsia="Calibri"/>
                <w:lang w:eastAsia="en-US"/>
              </w:rPr>
              <w:t>городского поселения Коммунистический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45000</w:t>
            </w:r>
            <w:r>
              <w:rPr>
                <w:rFonts w:eastAsia="Calibri"/>
                <w:lang w:eastAsia="en-US"/>
              </w:rPr>
              <w:t>,00</w:t>
            </w:r>
          </w:p>
        </w:tc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10000,00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10000,00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10000,00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5000,00</w:t>
            </w:r>
          </w:p>
        </w:tc>
        <w:tc>
          <w:tcPr>
            <w:tcW w:w="11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10000,00</w:t>
            </w:r>
          </w:p>
        </w:tc>
      </w:tr>
      <w:tr w:rsidR="00000000">
        <w:trPr>
          <w:trHeight w:val="735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t>1.1.3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r>
              <w:t xml:space="preserve">Заправка пожарных емкостей водой 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t>Администрация городского поселения Комму</w:t>
            </w:r>
            <w:r>
              <w:t>нистический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t xml:space="preserve">Бюджет </w:t>
            </w:r>
            <w:r>
              <w:rPr>
                <w:rFonts w:eastAsia="Calibri"/>
                <w:lang w:eastAsia="en-US"/>
              </w:rPr>
              <w:t>городского поселения Коммунистический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101822</w:t>
            </w:r>
            <w:r>
              <w:rPr>
                <w:rFonts w:eastAsia="Calibri"/>
                <w:lang w:eastAsia="en-US"/>
              </w:rPr>
              <w:t>,93</w:t>
            </w:r>
          </w:p>
        </w:tc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51422,93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val="en-US" w:eastAsia="en-US"/>
              </w:rPr>
              <w:t>10200,</w:t>
            </w:r>
            <w:r>
              <w:rPr>
                <w:rFonts w:eastAsia="Calibri"/>
                <w:lang w:eastAsia="en-US"/>
              </w:rPr>
              <w:t>00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val="en-US" w:eastAsia="en-US"/>
              </w:rPr>
              <w:t>10200,</w:t>
            </w:r>
            <w:r>
              <w:rPr>
                <w:rFonts w:eastAsia="Calibri"/>
                <w:lang w:eastAsia="en-US"/>
              </w:rPr>
              <w:t>00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5000,00</w:t>
            </w:r>
          </w:p>
        </w:tc>
        <w:tc>
          <w:tcPr>
            <w:tcW w:w="11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25000,00</w:t>
            </w:r>
          </w:p>
        </w:tc>
      </w:tr>
      <w:tr w:rsidR="00000000">
        <w:trPr>
          <w:trHeight w:val="735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t>1.1.4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r>
              <w:t xml:space="preserve">Приобретение автономных пожарных извещателей с </w:t>
            </w:r>
            <w:r>
              <w:rPr>
                <w:lang w:val="en-US"/>
              </w:rPr>
              <w:t>GSM</w:t>
            </w:r>
            <w:r>
              <w:t xml:space="preserve">-модулем  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t>Администрация городского поселения Коммунистический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t xml:space="preserve">Бюджет </w:t>
            </w:r>
            <w:r>
              <w:rPr>
                <w:rFonts w:eastAsia="Calibri"/>
                <w:lang w:eastAsia="en-US"/>
              </w:rPr>
              <w:t>городского по</w:t>
            </w:r>
            <w:r>
              <w:rPr>
                <w:rFonts w:eastAsia="Calibri"/>
                <w:lang w:eastAsia="en-US"/>
              </w:rPr>
              <w:t>селения Коммунистический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191000</w:t>
            </w:r>
            <w:r>
              <w:rPr>
                <w:rFonts w:eastAsia="Calibri"/>
                <w:lang w:eastAsia="en-US"/>
              </w:rPr>
              <w:t>,00</w:t>
            </w:r>
          </w:p>
        </w:tc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20000,00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17000,00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17000,00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17000,00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20000,00</w:t>
            </w:r>
          </w:p>
        </w:tc>
        <w:tc>
          <w:tcPr>
            <w:tcW w:w="11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100000,00</w:t>
            </w:r>
          </w:p>
        </w:tc>
      </w:tr>
      <w:tr w:rsidR="00000000">
        <w:trPr>
          <w:trHeight w:val="735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lastRenderedPageBreak/>
              <w:t>1.1.5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r>
              <w:t>Приобретение перчаток латексных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t>Администрация городского поселения Коммунистический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t xml:space="preserve">Бюджет </w:t>
            </w:r>
            <w:r>
              <w:rPr>
                <w:rFonts w:eastAsia="Calibri"/>
                <w:lang w:eastAsia="en-US"/>
              </w:rPr>
              <w:t>городского поселения Коммунистический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1168,00</w:t>
            </w:r>
          </w:p>
        </w:tc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1168,00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1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</w:tr>
      <w:tr w:rsidR="00000000">
        <w:trPr>
          <w:trHeight w:val="735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t>1.1.6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r>
              <w:t>Страхование членов добровольной пожарной охраны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t>Администрация городского поселения Коммунистический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t xml:space="preserve">Бюджет </w:t>
            </w:r>
            <w:r>
              <w:rPr>
                <w:rFonts w:eastAsia="Calibri"/>
                <w:lang w:eastAsia="en-US"/>
              </w:rPr>
              <w:t>городского поселения Коммунистический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200</w:t>
            </w:r>
            <w:r>
              <w:rPr>
                <w:rFonts w:eastAsia="Calibri"/>
                <w:lang w:eastAsia="en-US"/>
              </w:rPr>
              <w:t>00,00</w:t>
            </w:r>
          </w:p>
        </w:tc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5000,00</w:t>
            </w:r>
          </w:p>
        </w:tc>
        <w:tc>
          <w:tcPr>
            <w:tcW w:w="1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5000,00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5000,00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5000,00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  <w:tc>
          <w:tcPr>
            <w:tcW w:w="11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0</w:t>
            </w:r>
          </w:p>
        </w:tc>
      </w:tr>
      <w:tr w:rsidR="00000000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Итого по задаче 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 xml:space="preserve">Всего: 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409990</w:t>
            </w:r>
            <w:r>
              <w:rPr>
                <w:rFonts w:eastAsia="Calibri"/>
                <w:lang w:eastAsia="en-US"/>
              </w:rPr>
              <w:t>,93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91822,93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116</w:t>
            </w:r>
            <w:r>
              <w:rPr>
                <w:rFonts w:eastAsia="Calibri"/>
                <w:lang w:eastAsia="en-US"/>
              </w:rPr>
              <w:t>8,00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25400,00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42200,00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42200,00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42200,00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30000,00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135000,00</w:t>
            </w:r>
          </w:p>
        </w:tc>
      </w:tr>
      <w:tr w:rsidR="00000000"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b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Бюджет городского поселения Коммунистический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409990</w:t>
            </w:r>
            <w:r>
              <w:rPr>
                <w:rFonts w:eastAsia="Calibri"/>
                <w:lang w:eastAsia="en-US"/>
              </w:rPr>
              <w:t>,93</w:t>
            </w:r>
          </w:p>
        </w:tc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91822,93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1168,00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25400,00</w:t>
            </w:r>
          </w:p>
        </w:tc>
        <w:tc>
          <w:tcPr>
            <w:tcW w:w="1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42200,00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42200,00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42200,00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30000,00</w:t>
            </w:r>
          </w:p>
        </w:tc>
        <w:tc>
          <w:tcPr>
            <w:tcW w:w="11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135000,00</w:t>
            </w:r>
          </w:p>
        </w:tc>
      </w:tr>
      <w:tr w:rsidR="00000000">
        <w:tc>
          <w:tcPr>
            <w:tcW w:w="1568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0"/>
                <w:tab w:val="left" w:pos="33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 xml:space="preserve">Задача 2. </w:t>
            </w:r>
            <w:r>
              <w:rPr>
                <w:rFonts w:eastAsia="Calibri"/>
                <w:color w:val="000000"/>
                <w:lang w:eastAsia="ru-RU"/>
              </w:rPr>
              <w:t>Обеспечение необходимого уровня готовности систем упра</w:t>
            </w:r>
            <w:r>
              <w:rPr>
                <w:rFonts w:eastAsia="Calibri"/>
                <w:color w:val="000000"/>
                <w:lang w:eastAsia="ru-RU"/>
              </w:rPr>
              <w:t>вления, связи, информирования и оповещения, в случае чрезвычайной ситуации.</w:t>
            </w:r>
          </w:p>
        </w:tc>
      </w:tr>
      <w:tr w:rsidR="00000000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2.1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lang w:eastAsia="en-US"/>
              </w:rPr>
              <w:t xml:space="preserve">Совершенствование и техническое обслуживание  системы оповещения населения на территории городского поселения  </w:t>
            </w:r>
            <w:r>
              <w:rPr>
                <w:color w:val="000000"/>
                <w:lang w:eastAsia="en-US"/>
              </w:rPr>
              <w:t>Коммунистический (показатель 5)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Администрация городского поселен</w:t>
            </w:r>
            <w:r>
              <w:rPr>
                <w:rFonts w:eastAsia="Calibri"/>
                <w:lang w:eastAsia="en-US"/>
              </w:rPr>
              <w:t>ия Коммунистический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t xml:space="preserve">Бюджет </w:t>
            </w:r>
            <w:r>
              <w:rPr>
                <w:rFonts w:eastAsia="Calibri"/>
                <w:lang w:eastAsia="en-US"/>
              </w:rPr>
              <w:t>городского поселения Коммунистический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20000,00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val="en-US" w:eastAsia="en-US"/>
              </w:rPr>
              <w:t>20000,00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</w:tr>
      <w:tr w:rsidR="00000000"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2.1.1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spacing w:after="200" w:line="276" w:lineRule="auto"/>
              <w:jc w:val="both"/>
            </w:pPr>
            <w:r>
              <w:rPr>
                <w:rFonts w:eastAsia="Calibri"/>
                <w:lang w:eastAsia="en-US"/>
              </w:rPr>
              <w:t>Дооснащение местной системы оповещения громкоговорящей связи колоколами (громкоговорителями)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Администрация городского поселения Коммунистический/Муницип</w:t>
            </w:r>
            <w:r>
              <w:rPr>
                <w:rFonts w:eastAsia="Calibri"/>
                <w:lang w:eastAsia="en-US"/>
              </w:rPr>
              <w:t>альное бюджетное учреждение «Культурно-спортивный комплекс «Романтик»»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t xml:space="preserve">Бюджет </w:t>
            </w:r>
            <w:r>
              <w:rPr>
                <w:rFonts w:eastAsia="Calibri"/>
                <w:lang w:eastAsia="en-US"/>
              </w:rPr>
              <w:t>городского поселения Коммунистический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20000,00</w:t>
            </w:r>
          </w:p>
        </w:tc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1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val="en-US" w:eastAsia="en-US"/>
              </w:rPr>
              <w:t>20000,00</w:t>
            </w:r>
          </w:p>
        </w:tc>
        <w:tc>
          <w:tcPr>
            <w:tcW w:w="11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</w:tr>
      <w:tr w:rsidR="00000000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Итого по задаче 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 xml:space="preserve">Всего: 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20000,00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val="en-US" w:eastAsia="en-US"/>
              </w:rPr>
              <w:t>20000,00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</w:tr>
      <w:tr w:rsidR="00000000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b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 xml:space="preserve">Бюджет </w:t>
            </w:r>
            <w:r>
              <w:rPr>
                <w:rFonts w:eastAsia="Calibri"/>
                <w:lang w:eastAsia="en-US"/>
              </w:rPr>
              <w:lastRenderedPageBreak/>
              <w:t>городского поселения Коммунистически</w:t>
            </w:r>
            <w:r>
              <w:rPr>
                <w:rFonts w:eastAsia="Calibri"/>
                <w:lang w:eastAsia="en-US"/>
              </w:rPr>
              <w:t>й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lastRenderedPageBreak/>
              <w:t>20000,00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val="en-US" w:eastAsia="en-US"/>
              </w:rPr>
              <w:t>20000,0</w:t>
            </w:r>
            <w:r>
              <w:rPr>
                <w:rFonts w:eastAsia="Calibri"/>
                <w:lang w:val="en-US" w:eastAsia="en-US"/>
              </w:rPr>
              <w:lastRenderedPageBreak/>
              <w:t>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val="en-US" w:eastAsia="en-US"/>
              </w:rPr>
              <w:lastRenderedPageBreak/>
              <w:t>0</w:t>
            </w:r>
          </w:p>
        </w:tc>
      </w:tr>
      <w:tr w:rsidR="00000000">
        <w:tc>
          <w:tcPr>
            <w:tcW w:w="1568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lastRenderedPageBreak/>
              <w:t xml:space="preserve">Задача 3. </w:t>
            </w:r>
            <w:r>
              <w:rPr>
                <w:rFonts w:eastAsia="Calibri"/>
                <w:color w:val="000000"/>
                <w:lang w:eastAsia="ru-RU"/>
              </w:rPr>
              <w:t>Совершенствование защиты населения, материальных и культурных ценностей от опасностей, возникающих при военных конфликтах и чрезвычайных ситуациях</w:t>
            </w:r>
          </w:p>
        </w:tc>
      </w:tr>
      <w:tr w:rsidR="00000000">
        <w:trPr>
          <w:trHeight w:val="57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val="en-US" w:eastAsia="en-US"/>
              </w:rPr>
              <w:t>3.1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lang w:eastAsia="en-US"/>
              </w:rPr>
              <w:t xml:space="preserve">Обучение населения городского поселения </w:t>
            </w:r>
            <w:r>
              <w:rPr>
                <w:color w:val="000000"/>
                <w:lang w:eastAsia="en-US"/>
              </w:rPr>
              <w:t>Коммунистический</w:t>
            </w:r>
            <w:r>
              <w:rPr>
                <w:rFonts w:eastAsia="Calibri"/>
                <w:lang w:eastAsia="en-US"/>
              </w:rPr>
              <w:t xml:space="preserve"> пр</w:t>
            </w:r>
            <w:r>
              <w:rPr>
                <w:rFonts w:eastAsia="Calibri"/>
                <w:lang w:eastAsia="en-US"/>
              </w:rPr>
              <w:t xml:space="preserve">авилам безопасности в различных ситуациях (показатель 3)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 xml:space="preserve">Администрация городского поселения Коммунистический/Районная общественная организация «Добровольная пожарная охрана Советского района»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Бюджет городского поселения Коммунистический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  <w:lang w:val="en-US"/>
              </w:rPr>
              <w:t>40000,00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</w:t>
            </w:r>
            <w:r>
              <w:rPr>
                <w:rFonts w:eastAsia="Calibri"/>
                <w:lang w:val="en-US" w:eastAsia="en-US"/>
              </w:rPr>
              <w:t>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val="en-US" w:eastAsia="en-US"/>
              </w:rPr>
              <w:t>5000,00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5000,00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5000,00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5000,00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color w:val="000000"/>
                <w:lang w:val="en-US" w:eastAsia="en-US"/>
              </w:rPr>
              <w:t>2</w:t>
            </w:r>
            <w:r>
              <w:rPr>
                <w:rFonts w:eastAsia="Calibri"/>
                <w:color w:val="000000"/>
                <w:lang w:eastAsia="en-US"/>
              </w:rPr>
              <w:t>0000,00</w:t>
            </w:r>
          </w:p>
        </w:tc>
      </w:tr>
      <w:tr w:rsidR="00000000">
        <w:trPr>
          <w:trHeight w:val="571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val="en-US" w:eastAsia="en-US"/>
              </w:rPr>
              <w:t>3.1.1.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pacing w:after="200"/>
              <w:jc w:val="both"/>
            </w:pPr>
            <w:r>
              <w:rPr>
                <w:rFonts w:eastAsia="Courier New"/>
              </w:rPr>
              <w:t>Приобретение аншлагов и печатной продукции на противопожарную тематику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Администрация городского поселения Коммунистический/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Бюджет городского поселения Коммунистический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  <w:lang w:val="en-US"/>
              </w:rPr>
              <w:t>40000,00</w:t>
            </w:r>
          </w:p>
        </w:tc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val="en-US" w:eastAsia="en-US"/>
              </w:rPr>
              <w:t>5000,00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5000,00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5000,00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5000,00</w:t>
            </w:r>
          </w:p>
        </w:tc>
        <w:tc>
          <w:tcPr>
            <w:tcW w:w="11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color w:val="000000"/>
                <w:lang w:eastAsia="en-US"/>
              </w:rPr>
              <w:t>20000,00</w:t>
            </w:r>
          </w:p>
        </w:tc>
      </w:tr>
      <w:tr w:rsidR="00000000">
        <w:trPr>
          <w:trHeight w:val="52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val="en-US" w:eastAsia="en-US"/>
              </w:rPr>
              <w:t>3.</w:t>
            </w:r>
            <w:r>
              <w:rPr>
                <w:rFonts w:eastAsia="Calibri"/>
                <w:lang w:eastAsia="en-US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21"/>
                <w:tab w:val="left" w:pos="1168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lang w:eastAsia="en-US"/>
              </w:rPr>
              <w:t xml:space="preserve">Создание  и организация деятельности курсов гражданской обороны, учебно-консультационных пунктов гражданской обороны (показатель 4)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Администрация городского поселения Коммунистический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Бюджет городского поселения Комм</w:t>
            </w:r>
            <w:r>
              <w:rPr>
                <w:rFonts w:eastAsia="Calibri"/>
                <w:lang w:eastAsia="en-US"/>
              </w:rPr>
              <w:t>унистический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10000,00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5000,00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5000,00</w:t>
            </w:r>
          </w:p>
        </w:tc>
      </w:tr>
      <w:tr w:rsidR="00000000">
        <w:trPr>
          <w:trHeight w:val="524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t>3.2.1.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pacing w:after="200"/>
              <w:jc w:val="both"/>
            </w:pPr>
            <w:r>
              <w:rPr>
                <w:rFonts w:eastAsia="Courier New"/>
                <w:lang w:eastAsia="en-US"/>
              </w:rPr>
              <w:t>Приобретение материалов для создания стенда по гражданской обороне, предупреждения и ликвидации чрезвычайных ситуаций природного и техногенного характера, пожарной безопасности и б</w:t>
            </w:r>
            <w:r>
              <w:rPr>
                <w:rFonts w:eastAsia="Courier New"/>
                <w:lang w:eastAsia="en-US"/>
              </w:rPr>
              <w:t xml:space="preserve">езопасности людей на </w:t>
            </w:r>
            <w:r>
              <w:rPr>
                <w:rFonts w:eastAsia="Courier New"/>
                <w:lang w:eastAsia="en-US"/>
              </w:rPr>
              <w:lastRenderedPageBreak/>
              <w:t>водных объектах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lastRenderedPageBreak/>
              <w:t>Администрация городского поселения Коммунистический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Бюджет городского поселения Коммунистический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10000,00</w:t>
            </w:r>
          </w:p>
        </w:tc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5000,00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5000,00</w:t>
            </w:r>
          </w:p>
        </w:tc>
      </w:tr>
      <w:tr w:rsidR="00000000">
        <w:trPr>
          <w:trHeight w:val="524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lastRenderedPageBreak/>
              <w:t>3.3.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21"/>
                <w:tab w:val="left" w:pos="1168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lang w:eastAsia="en-US"/>
              </w:rPr>
              <w:t>Обеспечение противопожарной защиты объектов муниципальной соб</w:t>
            </w:r>
            <w:r>
              <w:rPr>
                <w:rFonts w:eastAsia="Calibri"/>
                <w:lang w:eastAsia="en-US"/>
              </w:rPr>
              <w:t>ственности (показатель 6)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Администрация городского поселения Коммунистический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Бюджет городского поселения Коммунистический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186070,00</w:t>
            </w:r>
          </w:p>
        </w:tc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21670,00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14700,00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14700,00</w:t>
            </w:r>
          </w:p>
        </w:tc>
        <w:tc>
          <w:tcPr>
            <w:tcW w:w="1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15000,00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15000,00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15000,00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15000,00</w:t>
            </w:r>
          </w:p>
        </w:tc>
        <w:tc>
          <w:tcPr>
            <w:tcW w:w="11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75000,00</w:t>
            </w:r>
          </w:p>
        </w:tc>
      </w:tr>
      <w:tr w:rsidR="00000000">
        <w:trPr>
          <w:trHeight w:val="524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3.3.1.</w:t>
            </w: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aff5"/>
              <w:widowControl w:val="0"/>
              <w:tabs>
                <w:tab w:val="left" w:pos="821"/>
                <w:tab w:val="left" w:pos="1168"/>
              </w:tabs>
              <w:suppressAutoHyphens w:val="0"/>
              <w:autoSpaceDE w:val="0"/>
            </w:pPr>
            <w:r>
              <w:rPr>
                <w:rFonts w:eastAsia="Calibri"/>
                <w:sz w:val="20"/>
                <w:lang w:val="ru-RU" w:eastAsia="en-US"/>
              </w:rPr>
              <w:t>Обслуживание пожарной сигнализации в здании</w:t>
            </w:r>
            <w:r>
              <w:rPr>
                <w:rFonts w:eastAsia="Calibri"/>
                <w:sz w:val="20"/>
                <w:lang w:val="ru-RU" w:eastAsia="en-US"/>
              </w:rPr>
              <w:t xml:space="preserve"> Администрации городского поселения Коммунистический 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lang w:eastAsia="en-US"/>
              </w:rPr>
              <w:t>Администрация городского поселения Коммунистический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Бюджет городского поселения Коммунистический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186070,00</w:t>
            </w:r>
          </w:p>
        </w:tc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21670,00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14700,00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14700,00</w:t>
            </w:r>
          </w:p>
        </w:tc>
        <w:tc>
          <w:tcPr>
            <w:tcW w:w="1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15000,00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15000,00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15000,00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15000,00</w:t>
            </w:r>
          </w:p>
        </w:tc>
        <w:tc>
          <w:tcPr>
            <w:tcW w:w="11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75000,00</w:t>
            </w:r>
          </w:p>
        </w:tc>
      </w:tr>
      <w:tr w:rsidR="00000000">
        <w:trPr>
          <w:trHeight w:val="3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Итого по задаче 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Вс</w:t>
            </w:r>
            <w:r>
              <w:rPr>
                <w:rFonts w:eastAsia="Calibri"/>
                <w:lang w:eastAsia="en-US"/>
              </w:rPr>
              <w:t xml:space="preserve">его: 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val="en-US" w:eastAsia="en-US"/>
              </w:rPr>
              <w:t>236070,</w:t>
            </w:r>
            <w:r>
              <w:rPr>
                <w:rFonts w:eastAsia="Calibri"/>
                <w:color w:val="000000"/>
                <w:lang w:eastAsia="en-US"/>
              </w:rPr>
              <w:t>00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26670,00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14700,00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14700,00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  <w:lang w:val="en-US"/>
              </w:rPr>
              <w:t>20000,00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20000,00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20000,00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20000,00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  <w:lang w:val="en-US"/>
              </w:rPr>
              <w:t>100000,00</w:t>
            </w:r>
          </w:p>
        </w:tc>
      </w:tr>
      <w:tr w:rsidR="00000000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color w:val="FF0000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b/>
                <w:color w:val="FF000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color w:val="FF000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Бюджет городского поселения Коммунистический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val="en-US" w:eastAsia="en-US"/>
              </w:rPr>
              <w:t>236070,</w:t>
            </w:r>
            <w:r>
              <w:rPr>
                <w:rFonts w:eastAsia="Calibri"/>
                <w:color w:val="000000"/>
                <w:lang w:eastAsia="en-US"/>
              </w:rPr>
              <w:t>00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26670,00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14700,00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14700,00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  <w:lang w:val="en-US"/>
              </w:rPr>
              <w:t>20000,00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20000,00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20000,00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20000,00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  <w:lang w:val="en-US"/>
              </w:rPr>
              <w:t>100000,00</w:t>
            </w:r>
          </w:p>
        </w:tc>
      </w:tr>
      <w:tr w:rsidR="00000000">
        <w:tc>
          <w:tcPr>
            <w:tcW w:w="15684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</w:pPr>
            <w:r>
              <w:rPr>
                <w:rFonts w:eastAsia="Calibri"/>
                <w:color w:val="000000"/>
                <w:lang w:eastAsia="en-US"/>
              </w:rPr>
              <w:t xml:space="preserve">Задача 4. </w:t>
            </w:r>
            <w:r>
              <w:rPr>
                <w:rFonts w:eastAsia="Calibri"/>
                <w:color w:val="000000"/>
                <w:lang w:eastAsia="ru-RU"/>
              </w:rPr>
              <w:t>Недопущение распростране</w:t>
            </w:r>
            <w:r>
              <w:rPr>
                <w:rFonts w:eastAsia="Calibri"/>
                <w:color w:val="000000"/>
                <w:lang w:eastAsia="ru-RU"/>
              </w:rPr>
              <w:t>ние коронавирусной инфекции на территории поселения</w:t>
            </w:r>
          </w:p>
        </w:tc>
      </w:tr>
      <w:tr w:rsidR="00000000">
        <w:tc>
          <w:tcPr>
            <w:tcW w:w="709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4.1.</w:t>
            </w:r>
          </w:p>
        </w:tc>
        <w:tc>
          <w:tcPr>
            <w:tcW w:w="2410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21"/>
                <w:tab w:val="left" w:pos="1168"/>
              </w:tabs>
              <w:suppressAutoHyphens w:val="0"/>
              <w:autoSpaceDE w:val="0"/>
              <w:snapToGrid w:val="0"/>
              <w:jc w:val="both"/>
            </w:pPr>
            <w:r>
              <w:rPr>
                <w:rFonts w:eastAsia="Calibri"/>
                <w:color w:val="000000"/>
                <w:lang w:eastAsia="en-US"/>
              </w:rPr>
              <w:t>Проведение дезинфекционных мероприятий на открытых пространствах населенного пункта и в многоквартирных домах с целью недопущения распространения коронавирусной инфекции (</w:t>
            </w:r>
            <w:r>
              <w:rPr>
                <w:rFonts w:eastAsia="Calibri"/>
                <w:color w:val="000000"/>
                <w:lang w:val="en-US" w:eastAsia="en-US"/>
              </w:rPr>
              <w:t>COVID-19</w:t>
            </w:r>
            <w:r>
              <w:rPr>
                <w:rFonts w:eastAsia="Calibri"/>
                <w:color w:val="000000"/>
                <w:lang w:eastAsia="en-US"/>
              </w:rPr>
              <w:t xml:space="preserve">)  </w:t>
            </w:r>
          </w:p>
        </w:tc>
        <w:tc>
          <w:tcPr>
            <w:tcW w:w="1559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Администрация г</w:t>
            </w:r>
            <w:r>
              <w:rPr>
                <w:rFonts w:eastAsia="Calibri"/>
                <w:color w:val="000000"/>
                <w:lang w:eastAsia="en-US"/>
              </w:rPr>
              <w:t xml:space="preserve">ородского поселения Коммунистический/Муниципальное бюджетное учреждение «Культурно-спортивный комплекс «Романтик»»/Управляющая компания (по согласованию) 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bCs/>
                <w:lang w:eastAsia="ru-RU"/>
              </w:rPr>
              <w:t>Федеральный бюджет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bCs/>
                <w:color w:val="000000"/>
                <w:lang w:eastAsia="ru-RU"/>
              </w:rPr>
              <w:t>32027,80</w:t>
            </w:r>
          </w:p>
        </w:tc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both"/>
            </w:pPr>
            <w:r>
              <w:rPr>
                <w:bCs/>
                <w:color w:val="000000"/>
                <w:lang w:eastAsia="ru-RU"/>
              </w:rPr>
              <w:t>32027,80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1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11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</w:tr>
      <w:tr w:rsidR="00000000"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21"/>
                <w:tab w:val="left" w:pos="1168"/>
              </w:tabs>
              <w:suppressAutoHyphens w:val="0"/>
              <w:autoSpaceDE w:val="0"/>
              <w:snapToGrid w:val="0"/>
              <w:jc w:val="both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bCs/>
                <w:color w:val="000000"/>
                <w:lang w:eastAsia="ru-RU"/>
              </w:rPr>
              <w:t>Бюджет</w:t>
            </w:r>
            <w:r>
              <w:rPr>
                <w:rFonts w:eastAsia="Calibri"/>
                <w:bCs/>
                <w:color w:val="000000"/>
                <w:lang w:eastAsia="ru-RU"/>
              </w:rPr>
              <w:br/>
              <w:t>ХМАО – Югры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bCs/>
                <w:color w:val="000000"/>
                <w:lang w:eastAsia="ru-RU"/>
              </w:rPr>
              <w:t>502715,00</w:t>
            </w:r>
          </w:p>
        </w:tc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bCs/>
                <w:color w:val="000000"/>
                <w:lang w:eastAsia="ru-RU"/>
              </w:rPr>
              <w:t>502715,00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1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11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</w:tr>
      <w:tr w:rsidR="00000000">
        <w:tc>
          <w:tcPr>
            <w:tcW w:w="70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21"/>
                <w:tab w:val="left" w:pos="1168"/>
              </w:tabs>
              <w:suppressAutoHyphens w:val="0"/>
              <w:autoSpaceDE w:val="0"/>
              <w:snapToGrid w:val="0"/>
              <w:jc w:val="both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bCs/>
                <w:color w:val="000000"/>
                <w:lang w:eastAsia="en-US"/>
              </w:rPr>
              <w:t>Бюджет городского поселения Коммунистический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color w:val="000000"/>
              </w:rPr>
              <w:t>69985,50</w:t>
            </w:r>
          </w:p>
        </w:tc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color w:val="000000"/>
                <w:lang w:eastAsia="en-US"/>
              </w:rPr>
              <w:t>9895,00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30090,50</w:t>
            </w:r>
          </w:p>
        </w:tc>
        <w:tc>
          <w:tcPr>
            <w:tcW w:w="1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10000,00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10000,00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10000,00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1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</w:tr>
      <w:tr w:rsidR="00000000"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both"/>
            </w:pPr>
            <w:r>
              <w:rPr>
                <w:rFonts w:eastAsia="Calibri"/>
                <w:color w:val="000000"/>
                <w:lang w:eastAsia="en-US"/>
              </w:rPr>
              <w:t>Итого по задаче 4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lang w:eastAsia="en-US"/>
              </w:rPr>
              <w:t>Всего: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color w:val="000000"/>
                <w:lang w:eastAsia="en-US"/>
              </w:rPr>
              <w:t>604728,30</w:t>
            </w:r>
          </w:p>
        </w:tc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color w:val="000000"/>
                <w:lang w:eastAsia="en-US"/>
              </w:rPr>
              <w:t>544637,80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30090,50</w:t>
            </w:r>
          </w:p>
        </w:tc>
        <w:tc>
          <w:tcPr>
            <w:tcW w:w="1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10000,00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10000,00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10000,00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1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</w:tr>
      <w:tr w:rsidR="00000000">
        <w:trPr>
          <w:cantSplit/>
        </w:trPr>
        <w:tc>
          <w:tcPr>
            <w:tcW w:w="311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Всего по муниципальной программе: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lang w:eastAsia="en-US"/>
              </w:rPr>
            </w:pPr>
          </w:p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Всего:</w:t>
            </w:r>
          </w:p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rPr>
                <w:rFonts w:eastAsia="Calibri"/>
                <w:lang w:eastAsia="en-US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both"/>
            </w:pPr>
            <w:r>
              <w:rPr>
                <w:color w:val="000000"/>
                <w:lang w:eastAsia="ru-RU"/>
              </w:rPr>
              <w:t>127078</w:t>
            </w:r>
            <w:r>
              <w:rPr>
                <w:color w:val="000000"/>
                <w:lang w:eastAsia="ru-RU"/>
              </w:rPr>
              <w:t>9,23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118492,93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560505,80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70190</w:t>
            </w:r>
            <w:r>
              <w:rPr>
                <w:color w:val="000000"/>
              </w:rPr>
              <w:t>,50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72200</w:t>
            </w:r>
            <w:r>
              <w:rPr>
                <w:color w:val="000000"/>
              </w:rPr>
              <w:t>,00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72200</w:t>
            </w:r>
            <w:r>
              <w:rPr>
                <w:color w:val="000000"/>
              </w:rPr>
              <w:t>,00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72200</w:t>
            </w:r>
            <w:r>
              <w:rPr>
                <w:color w:val="000000"/>
              </w:rPr>
              <w:t>,00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70000,00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235000,00</w:t>
            </w:r>
          </w:p>
        </w:tc>
      </w:tr>
      <w:tr w:rsidR="00000000">
        <w:trPr>
          <w:cantSplit/>
        </w:trPr>
        <w:tc>
          <w:tcPr>
            <w:tcW w:w="311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bCs/>
                <w:lang w:eastAsia="ru-RU"/>
              </w:rPr>
              <w:t>Федеральный бюджет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bCs/>
                <w:color w:val="000000"/>
                <w:lang w:eastAsia="ru-RU"/>
              </w:rPr>
              <w:t>32027,80</w:t>
            </w:r>
          </w:p>
        </w:tc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both"/>
            </w:pPr>
            <w:r>
              <w:rPr>
                <w:bCs/>
                <w:color w:val="000000"/>
                <w:lang w:eastAsia="ru-RU"/>
              </w:rPr>
              <w:t>32027,80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1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11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</w:tr>
      <w:tr w:rsidR="00000000">
        <w:trPr>
          <w:cantSplit/>
        </w:trPr>
        <w:tc>
          <w:tcPr>
            <w:tcW w:w="311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bCs/>
                <w:color w:val="000000"/>
                <w:lang w:eastAsia="ru-RU"/>
              </w:rPr>
              <w:t>Бюджет</w:t>
            </w:r>
            <w:r>
              <w:rPr>
                <w:rFonts w:eastAsia="Calibri"/>
                <w:bCs/>
                <w:color w:val="000000"/>
                <w:lang w:eastAsia="ru-RU"/>
              </w:rPr>
              <w:br/>
              <w:t>ХМАО – Югры</w:t>
            </w:r>
          </w:p>
        </w:tc>
        <w:tc>
          <w:tcPr>
            <w:tcW w:w="108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bCs/>
                <w:color w:val="000000"/>
                <w:lang w:eastAsia="ru-RU"/>
              </w:rPr>
              <w:t>502715,00</w:t>
            </w:r>
          </w:p>
        </w:tc>
        <w:tc>
          <w:tcPr>
            <w:tcW w:w="106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center"/>
            </w:pPr>
            <w:r>
              <w:rPr>
                <w:rFonts w:eastAsia="Calibri"/>
                <w:color w:val="000000"/>
                <w:lang w:eastAsia="en-US"/>
              </w:rPr>
              <w:t>0</w:t>
            </w:r>
          </w:p>
        </w:tc>
        <w:tc>
          <w:tcPr>
            <w:tcW w:w="10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bCs/>
                <w:color w:val="000000"/>
                <w:lang w:eastAsia="ru-RU"/>
              </w:rPr>
              <w:t>502715,00</w:t>
            </w:r>
          </w:p>
        </w:tc>
        <w:tc>
          <w:tcPr>
            <w:tcW w:w="10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112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10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  <w:tc>
          <w:tcPr>
            <w:tcW w:w="11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0</w:t>
            </w:r>
          </w:p>
        </w:tc>
      </w:tr>
      <w:tr w:rsidR="00000000">
        <w:trPr>
          <w:cantSplit/>
        </w:trPr>
        <w:tc>
          <w:tcPr>
            <w:tcW w:w="311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b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lang w:eastAsia="en-US"/>
              </w:rPr>
              <w:t>Бюджет городского поселения Коммунистический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both"/>
            </w:pPr>
            <w:r>
              <w:rPr>
                <w:bCs/>
                <w:color w:val="000000"/>
                <w:lang w:val="en-US" w:eastAsia="ru-RU"/>
              </w:rPr>
              <w:t>736046,</w:t>
            </w:r>
            <w:r>
              <w:rPr>
                <w:bCs/>
                <w:color w:val="000000"/>
                <w:lang w:eastAsia="ru-RU"/>
              </w:rPr>
              <w:t>43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118492,9</w:t>
            </w:r>
            <w:r>
              <w:rPr>
                <w:color w:val="000000"/>
              </w:rPr>
              <w:t>3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25763,00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70190</w:t>
            </w:r>
            <w:r>
              <w:rPr>
                <w:color w:val="000000"/>
              </w:rPr>
              <w:t>,50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72200</w:t>
            </w:r>
            <w:r>
              <w:rPr>
                <w:color w:val="000000"/>
              </w:rPr>
              <w:t>,00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72200</w:t>
            </w:r>
            <w:r>
              <w:rPr>
                <w:color w:val="000000"/>
              </w:rPr>
              <w:t>,00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72200</w:t>
            </w:r>
            <w:r>
              <w:rPr>
                <w:color w:val="000000"/>
              </w:rPr>
              <w:t>,00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70000,00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>235000,00</w:t>
            </w:r>
          </w:p>
        </w:tc>
      </w:tr>
      <w:tr w:rsidR="00000000">
        <w:trPr>
          <w:trHeight w:val="160"/>
        </w:trPr>
        <w:tc>
          <w:tcPr>
            <w:tcW w:w="31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В том числе: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lang w:eastAsia="en-US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40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</w:tr>
      <w:tr w:rsidR="00000000">
        <w:trPr>
          <w:cantSplit/>
        </w:trPr>
        <w:tc>
          <w:tcPr>
            <w:tcW w:w="311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lang w:eastAsia="ru-RU"/>
              </w:rPr>
              <w:t xml:space="preserve">Портфели проектов и проекты, </w:t>
            </w:r>
            <w:r>
              <w:rPr>
                <w:rFonts w:eastAsia="Calibri"/>
                <w:lang w:eastAsia="en-US"/>
              </w:rPr>
              <w:t>направленные том числе на реализацию национальных и федеральных проектов Российской Федерации: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Всего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</w:tr>
      <w:tr w:rsidR="00000000">
        <w:trPr>
          <w:cantSplit/>
        </w:trPr>
        <w:tc>
          <w:tcPr>
            <w:tcW w:w="311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b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lang w:eastAsia="en-US"/>
              </w:rPr>
              <w:t>Бюджет городского поселения Коммунистический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</w:tr>
      <w:tr w:rsidR="00000000">
        <w:trPr>
          <w:cantSplit/>
        </w:trPr>
        <w:tc>
          <w:tcPr>
            <w:tcW w:w="311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suppressAutoHyphens w:val="0"/>
              <w:autoSpaceDE w:val="0"/>
            </w:pPr>
            <w:r>
              <w:rPr>
                <w:lang w:eastAsia="ru-RU"/>
              </w:rPr>
              <w:t xml:space="preserve">Инвестиции в объекты муниципальной собственности </w:t>
            </w:r>
          </w:p>
          <w:p w:rsidR="00000000" w:rsidRDefault="00D41363">
            <w:pPr>
              <w:widowControl w:val="0"/>
              <w:suppressAutoHyphens w:val="0"/>
              <w:autoSpaceDE w:val="0"/>
            </w:pPr>
            <w:r>
              <w:rPr>
                <w:lang w:eastAsia="ru-RU"/>
              </w:rPr>
              <w:t>(за исключением инвестиций в объекты муниципальной собственности по проектам, портфелям проектов)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Всег</w:t>
            </w:r>
            <w:r>
              <w:rPr>
                <w:rFonts w:eastAsia="Calibri"/>
                <w:lang w:eastAsia="en-US"/>
              </w:rPr>
              <w:t>о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</w:tr>
      <w:tr w:rsidR="00000000">
        <w:trPr>
          <w:cantSplit/>
        </w:trPr>
        <w:tc>
          <w:tcPr>
            <w:tcW w:w="311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lang w:eastAsia="en-US"/>
              </w:rPr>
              <w:t>Бюджет городского поселения Коммунистический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</w:tr>
      <w:tr w:rsidR="00000000">
        <w:trPr>
          <w:cantSplit/>
        </w:trPr>
        <w:tc>
          <w:tcPr>
            <w:tcW w:w="311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suppressAutoHyphens w:val="0"/>
              <w:autoSpaceDE w:val="0"/>
            </w:pPr>
            <w:r>
              <w:rPr>
                <w:lang w:eastAsia="ru-RU"/>
              </w:rPr>
              <w:t>Прочие расходы: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lang w:eastAsia="en-US"/>
              </w:rPr>
            </w:pPr>
          </w:p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>Всего:</w:t>
            </w:r>
          </w:p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rPr>
                <w:rFonts w:eastAsia="Calibri"/>
                <w:lang w:eastAsia="en-US"/>
              </w:rPr>
            </w:pP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</w:tr>
      <w:tr w:rsidR="00000000">
        <w:trPr>
          <w:cantSplit/>
        </w:trPr>
        <w:tc>
          <w:tcPr>
            <w:tcW w:w="311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rPr>
                <w:rFonts w:eastAsia="Calibri"/>
                <w:b/>
                <w:color w:val="FF000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jc w:val="center"/>
              <w:rPr>
                <w:rFonts w:eastAsia="Calibri"/>
                <w:b/>
                <w:color w:val="FF0000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lang w:eastAsia="en-US"/>
              </w:rPr>
              <w:t>Бюджет городского поселения Коммунистичес</w:t>
            </w:r>
            <w:r>
              <w:rPr>
                <w:rFonts w:eastAsia="Calibri"/>
                <w:lang w:eastAsia="en-US"/>
              </w:rPr>
              <w:t>кий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  <w:tc>
          <w:tcPr>
            <w:tcW w:w="11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00000" w:rsidRDefault="00D41363">
            <w:pPr>
              <w:jc w:val="center"/>
            </w:pPr>
            <w:r>
              <w:rPr>
                <w:rFonts w:eastAsia="Calibri"/>
                <w:lang w:eastAsia="en-US"/>
              </w:rPr>
              <w:t>0</w:t>
            </w:r>
            <w:r>
              <w:rPr>
                <w:rFonts w:eastAsia="Calibri"/>
                <w:lang w:val="en-US" w:eastAsia="en-US"/>
              </w:rPr>
              <w:t>.00</w:t>
            </w:r>
          </w:p>
        </w:tc>
      </w:tr>
    </w:tbl>
    <w:p w:rsidR="00000000" w:rsidRDefault="00D41363">
      <w:pPr>
        <w:widowControl w:val="0"/>
        <w:suppressAutoHyphens w:val="0"/>
        <w:autoSpaceDE w:val="0"/>
        <w:jc w:val="right"/>
      </w:pPr>
    </w:p>
    <w:p w:rsidR="00000000" w:rsidRDefault="00D41363">
      <w:pPr>
        <w:widowControl w:val="0"/>
        <w:suppressAutoHyphens w:val="0"/>
        <w:autoSpaceDE w:val="0"/>
        <w:jc w:val="right"/>
      </w:pPr>
      <w:r>
        <w:rPr>
          <w:rFonts w:eastAsia="Calibri"/>
          <w:sz w:val="24"/>
          <w:szCs w:val="24"/>
          <w:lang w:eastAsia="ru-RU"/>
        </w:rPr>
        <w:t>Таблица 3</w:t>
      </w:r>
    </w:p>
    <w:p w:rsidR="00000000" w:rsidRDefault="00D41363">
      <w:pPr>
        <w:widowControl w:val="0"/>
        <w:autoSpaceDE w:val="0"/>
        <w:jc w:val="center"/>
      </w:pPr>
      <w:r>
        <w:rPr>
          <w:rFonts w:eastAsia="Calibri"/>
          <w:b/>
          <w:bCs/>
          <w:sz w:val="24"/>
          <w:szCs w:val="24"/>
        </w:rPr>
        <w:t xml:space="preserve">Характеристика основных мероприятий муниципальной программы, </w:t>
      </w:r>
      <w:r>
        <w:rPr>
          <w:rFonts w:eastAsia="Calibri"/>
          <w:b/>
          <w:bCs/>
          <w:sz w:val="24"/>
          <w:szCs w:val="24"/>
        </w:rPr>
        <w:br/>
        <w:t>их связь с целевыми показателями</w:t>
      </w:r>
    </w:p>
    <w:p w:rsidR="00000000" w:rsidRDefault="00D41363">
      <w:pPr>
        <w:widowControl w:val="0"/>
        <w:autoSpaceDE w:val="0"/>
        <w:ind w:firstLine="540"/>
        <w:jc w:val="center"/>
        <w:rPr>
          <w:rFonts w:ascii="Calibri" w:eastAsia="Calibri" w:hAnsi="Calibri" w:cs="Calibri"/>
          <w:sz w:val="22"/>
          <w:szCs w:val="22"/>
        </w:rPr>
      </w:pPr>
    </w:p>
    <w:tbl>
      <w:tblPr>
        <w:tblW w:w="0" w:type="auto"/>
        <w:tblInd w:w="-120" w:type="dxa"/>
        <w:tblLayout w:type="fixed"/>
        <w:tblLook w:val="0000" w:firstRow="0" w:lastRow="0" w:firstColumn="0" w:lastColumn="0" w:noHBand="0" w:noVBand="0"/>
      </w:tblPr>
      <w:tblGrid>
        <w:gridCol w:w="557"/>
        <w:gridCol w:w="1688"/>
        <w:gridCol w:w="5103"/>
        <w:gridCol w:w="4677"/>
        <w:gridCol w:w="3065"/>
      </w:tblGrid>
      <w:tr w:rsidR="00000000">
        <w:trPr>
          <w:cantSplit/>
          <w:trHeight w:val="293"/>
        </w:trPr>
        <w:tc>
          <w:tcPr>
            <w:tcW w:w="5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t xml:space="preserve">№ </w:t>
            </w:r>
            <w:r>
              <w:rPr>
                <w:rFonts w:eastAsia="Calibri"/>
              </w:rPr>
              <w:lastRenderedPageBreak/>
              <w:t xml:space="preserve">п/п </w:t>
            </w:r>
          </w:p>
        </w:tc>
        <w:tc>
          <w:tcPr>
            <w:tcW w:w="11468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</w:rPr>
              <w:lastRenderedPageBreak/>
              <w:t>Основные мероприятия</w:t>
            </w:r>
          </w:p>
        </w:tc>
        <w:tc>
          <w:tcPr>
            <w:tcW w:w="30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</w:rPr>
              <w:t xml:space="preserve">Наименование целевого </w:t>
            </w:r>
            <w:r>
              <w:rPr>
                <w:rFonts w:eastAsia="Calibri"/>
              </w:rPr>
              <w:lastRenderedPageBreak/>
              <w:t>показателя</w:t>
            </w:r>
          </w:p>
        </w:tc>
      </w:tr>
      <w:tr w:rsidR="00000000">
        <w:trPr>
          <w:cantSplit/>
          <w:trHeight w:val="293"/>
        </w:trPr>
        <w:tc>
          <w:tcPr>
            <w:tcW w:w="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napToGrid w:val="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1468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napToGrid w:val="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30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snapToGrid w:val="0"/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000000">
        <w:trPr>
          <w:cantSplit/>
        </w:trPr>
        <w:tc>
          <w:tcPr>
            <w:tcW w:w="5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napToGrid w:val="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  <w:tc>
          <w:tcPr>
            <w:tcW w:w="168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</w:rPr>
              <w:t xml:space="preserve">Наименование </w:t>
            </w:r>
          </w:p>
        </w:tc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</w:rPr>
              <w:t>Содержание (направ</w:t>
            </w:r>
            <w:r>
              <w:rPr>
                <w:rFonts w:eastAsia="Calibri"/>
              </w:rPr>
              <w:t xml:space="preserve">ления расходов) </w:t>
            </w:r>
          </w:p>
        </w:tc>
        <w:tc>
          <w:tcPr>
            <w:tcW w:w="46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</w:rPr>
              <w:t>Номер приложения к муниципальной программе, реквизиты нормативного правового акта, наименование портфеля проектов (проекта))</w:t>
            </w:r>
          </w:p>
        </w:tc>
        <w:tc>
          <w:tcPr>
            <w:tcW w:w="30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snapToGrid w:val="0"/>
              <w:jc w:val="center"/>
              <w:rPr>
                <w:rFonts w:ascii="Calibri" w:eastAsia="Calibri" w:hAnsi="Calibri" w:cs="Calibri"/>
                <w:strike/>
                <w:sz w:val="22"/>
                <w:szCs w:val="22"/>
              </w:rPr>
            </w:pPr>
          </w:p>
        </w:tc>
      </w:tr>
      <w:tr w:rsidR="00000000">
        <w:tc>
          <w:tcPr>
            <w:tcW w:w="5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</w:rPr>
              <w:t>1</w:t>
            </w:r>
          </w:p>
        </w:tc>
        <w:tc>
          <w:tcPr>
            <w:tcW w:w="168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</w:rPr>
              <w:t>2</w:t>
            </w:r>
          </w:p>
        </w:tc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</w:rPr>
              <w:t>3</w:t>
            </w:r>
          </w:p>
        </w:tc>
        <w:tc>
          <w:tcPr>
            <w:tcW w:w="46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</w:rPr>
              <w:t>4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</w:rPr>
              <w:t>5</w:t>
            </w:r>
          </w:p>
        </w:tc>
      </w:tr>
      <w:tr w:rsidR="00000000">
        <w:tc>
          <w:tcPr>
            <w:tcW w:w="1509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</w:rPr>
              <w:t xml:space="preserve">Цель 1. </w:t>
            </w:r>
            <w:r>
              <w:rPr>
                <w:color w:val="000000"/>
              </w:rPr>
              <w:t>Повышение уровня пожарной безопасности в городском поселении Коммунистический</w:t>
            </w:r>
          </w:p>
          <w:p w:rsidR="00000000" w:rsidRDefault="00D41363">
            <w:pPr>
              <w:jc w:val="center"/>
              <w:rPr>
                <w:rFonts w:eastAsia="Calibri"/>
              </w:rPr>
            </w:pPr>
          </w:p>
        </w:tc>
      </w:tr>
      <w:tr w:rsidR="00000000">
        <w:tc>
          <w:tcPr>
            <w:tcW w:w="1509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autoSpaceDE w:val="0"/>
              <w:jc w:val="both"/>
            </w:pPr>
            <w:r>
              <w:t xml:space="preserve"> </w:t>
            </w:r>
            <w:r>
              <w:rPr>
                <w:color w:val="000000"/>
              </w:rPr>
              <w:t>Задача 1. Об</w:t>
            </w:r>
            <w:r>
              <w:rPr>
                <w:color w:val="000000"/>
              </w:rPr>
              <w:t>еспечение необходимого уровня защиты населения и объектов защиты от пожаров на территории городского поселения Коммунистический</w:t>
            </w:r>
          </w:p>
          <w:p w:rsidR="00000000" w:rsidRDefault="00D41363">
            <w:pPr>
              <w:contextualSpacing/>
              <w:jc w:val="center"/>
              <w:rPr>
                <w:rFonts w:eastAsia="Calibri"/>
              </w:rPr>
            </w:pPr>
          </w:p>
          <w:p w:rsidR="00000000" w:rsidRDefault="00D41363">
            <w:pPr>
              <w:jc w:val="center"/>
              <w:rPr>
                <w:rFonts w:eastAsia="Calibri"/>
              </w:rPr>
            </w:pPr>
          </w:p>
        </w:tc>
      </w:tr>
      <w:tr w:rsidR="00000000">
        <w:tc>
          <w:tcPr>
            <w:tcW w:w="5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</w:rPr>
              <w:t>1.1</w:t>
            </w:r>
          </w:p>
        </w:tc>
        <w:tc>
          <w:tcPr>
            <w:tcW w:w="168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tabs>
                <w:tab w:val="left" w:pos="821"/>
                <w:tab w:val="left" w:pos="1168"/>
              </w:tabs>
              <w:suppressAutoHyphens w:val="0"/>
              <w:jc w:val="both"/>
            </w:pPr>
            <w:r>
              <w:rPr>
                <w:lang w:eastAsia="en-US"/>
              </w:rPr>
              <w:t>Снижение рисков и смягчение последствий чрезвычайных ситуаций природного и техногенного характера на территории городског</w:t>
            </w:r>
            <w:r>
              <w:rPr>
                <w:lang w:eastAsia="en-US"/>
              </w:rPr>
              <w:t xml:space="preserve">о поселения </w:t>
            </w:r>
            <w:r>
              <w:rPr>
                <w:color w:val="000000"/>
                <w:lang w:eastAsia="en-US"/>
              </w:rPr>
              <w:t>Коммунистический</w:t>
            </w:r>
            <w:r>
              <w:rPr>
                <w:lang w:eastAsia="en-US"/>
              </w:rPr>
              <w:t>.</w:t>
            </w:r>
          </w:p>
        </w:tc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both"/>
            </w:pPr>
            <w:r>
              <w:t xml:space="preserve">Выполнение землеустроительных работ по межеванию земельного участка под строительство пожарных водоемов. </w:t>
            </w:r>
            <w:r>
              <w:rPr>
                <w:color w:val="000000"/>
              </w:rPr>
              <w:t>Ремонт неисправных пожарных водоемов на территории городского поселения Коммунистический, обустройство подъездных путей к</w:t>
            </w:r>
            <w:r>
              <w:rPr>
                <w:color w:val="000000"/>
              </w:rPr>
              <w:t xml:space="preserve"> источникам пожарного водоснабжения городского поселения Коммунистический.</w:t>
            </w:r>
            <w:r>
              <w:t xml:space="preserve"> Заправка пожарных водоемов водой. Обеспечение мест </w:t>
            </w:r>
            <w:r>
              <w:rPr>
                <w:color w:val="000000"/>
              </w:rPr>
              <w:t>проживания  нуждающихся в установке систем обнаружения и оповещения о пожаре.</w:t>
            </w:r>
            <w:r>
              <w:rPr>
                <w:rFonts w:eastAsia="Calibri"/>
              </w:rPr>
              <w:t xml:space="preserve"> </w:t>
            </w:r>
            <w:r>
              <w:rPr>
                <w:rFonts w:eastAsia="Courier New"/>
              </w:rPr>
              <w:t>Ликвидация последствий чрезвычайных ситуаций на терр</w:t>
            </w:r>
            <w:r>
              <w:rPr>
                <w:rFonts w:eastAsia="Courier New"/>
              </w:rPr>
              <w:t xml:space="preserve">итории </w:t>
            </w:r>
            <w:r>
              <w:rPr>
                <w:rFonts w:eastAsia="Courier New"/>
                <w:color w:val="000000"/>
              </w:rPr>
              <w:t>городского поселения Коммунистический.</w:t>
            </w:r>
          </w:p>
        </w:tc>
        <w:tc>
          <w:tcPr>
            <w:tcW w:w="46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both"/>
            </w:pPr>
            <w:r>
              <w:t xml:space="preserve">   </w:t>
            </w:r>
            <w:r>
              <w:rPr>
                <w:rFonts w:eastAsia="Courier New"/>
              </w:rPr>
              <w:t xml:space="preserve">Указ Президента Российской Федерации от 20 декабря 2016 года </w:t>
            </w:r>
            <w:r>
              <w:rPr>
                <w:rFonts w:eastAsia="Courier New"/>
                <w:lang w:val="en-US"/>
              </w:rPr>
              <w:t>N</w:t>
            </w:r>
            <w:r>
              <w:rPr>
                <w:rFonts w:eastAsia="Courier New"/>
              </w:rPr>
              <w:t xml:space="preserve"> 696 «Об утверждении Основ государственной политики Российской Федерации в области гражданской обороны на период до 2030 года», Указ Президента Р</w:t>
            </w:r>
            <w:r>
              <w:rPr>
                <w:rFonts w:eastAsia="Courier New"/>
              </w:rPr>
              <w:t xml:space="preserve">оссийской Федерации от 11 января 2018 года </w:t>
            </w:r>
            <w:r>
              <w:rPr>
                <w:rFonts w:eastAsia="Courier New"/>
                <w:lang w:val="en-US"/>
              </w:rPr>
              <w:t>N</w:t>
            </w:r>
            <w:r>
              <w:rPr>
                <w:rFonts w:eastAsia="Courier New"/>
              </w:rPr>
              <w:t xml:space="preserve"> 12  «Об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года»;</w:t>
            </w:r>
          </w:p>
          <w:p w:rsidR="00000000" w:rsidRDefault="00D41363">
            <w:pPr>
              <w:autoSpaceDE w:val="0"/>
              <w:ind w:left="34"/>
              <w:jc w:val="both"/>
            </w:pPr>
            <w:r>
              <w:t xml:space="preserve"> </w:t>
            </w:r>
            <w:r>
              <w:rPr>
                <w:rFonts w:eastAsia="Courier New"/>
              </w:rPr>
              <w:t xml:space="preserve">Федеральный закон от 21 декабря 1994 года </w:t>
            </w:r>
            <w:hyperlink r:id="rId5" w:history="1">
              <w:r>
                <w:rPr>
                  <w:rStyle w:val="a3"/>
                  <w:rFonts w:eastAsia="Courier New"/>
                  <w:color w:val="000080"/>
                  <w:lang w:val="en-US"/>
                </w:rPr>
                <w:t>N</w:t>
              </w:r>
            </w:hyperlink>
            <w:r>
              <w:rPr>
                <w:rFonts w:eastAsia="Courier New"/>
              </w:rPr>
              <w:t xml:space="preserve"> 68-ФЗ «О защите населения и территорий от чрезвычайных ситуаций природного и техногенного характера», Федеральный закон от 12 февраля 1998 года </w:t>
            </w:r>
            <w:hyperlink r:id="rId6" w:history="1">
              <w:r>
                <w:rPr>
                  <w:rStyle w:val="a3"/>
                  <w:rFonts w:eastAsia="Courier New"/>
                  <w:color w:val="000080"/>
                  <w:lang w:val="en-US"/>
                </w:rPr>
                <w:t>N</w:t>
              </w:r>
              <w:r>
                <w:rPr>
                  <w:rStyle w:val="a3"/>
                  <w:rFonts w:eastAsia="Courier New"/>
                  <w:color w:val="000080"/>
                </w:rPr>
                <w:t xml:space="preserve"> 28-ФЗ</w:t>
              </w:r>
            </w:hyperlink>
            <w:r>
              <w:rPr>
                <w:rFonts w:eastAsia="Courier New"/>
              </w:rPr>
              <w:t xml:space="preserve"> «О гражданской обороне», </w:t>
            </w:r>
            <w:hyperlink r:id="rId7" w:history="1">
              <w:r>
                <w:rPr>
                  <w:rStyle w:val="a3"/>
                  <w:rFonts w:eastAsia="Courier New"/>
                  <w:color w:val="000080"/>
                </w:rPr>
                <w:t>Закон</w:t>
              </w:r>
            </w:hyperlink>
            <w:r>
              <w:rPr>
                <w:rFonts w:eastAsia="Courier New"/>
              </w:rPr>
              <w:t xml:space="preserve"> автономного округа от 16 октября 2007 года </w:t>
            </w:r>
            <w:r>
              <w:rPr>
                <w:rFonts w:eastAsia="Courier New"/>
                <w:lang w:val="en-US"/>
              </w:rPr>
              <w:t>N</w:t>
            </w:r>
            <w:r>
              <w:rPr>
                <w:rFonts w:eastAsia="Courier New"/>
              </w:rPr>
              <w:t xml:space="preserve"> 135-оз «О защите населения и территорий Ханты-Мансийского автономного округа - Югры от чрезвычайных ситуаций межмуниципального и регионального характера, постановление Правительства автономного округа от 19 ию</w:t>
            </w:r>
            <w:r>
              <w:rPr>
                <w:rFonts w:eastAsia="Courier New"/>
              </w:rPr>
              <w:t xml:space="preserve">ля 2002 года </w:t>
            </w:r>
            <w:r>
              <w:rPr>
                <w:rFonts w:eastAsia="Courier New"/>
                <w:lang w:val="en-US"/>
              </w:rPr>
              <w:t>N</w:t>
            </w:r>
            <w:r>
              <w:rPr>
                <w:rFonts w:eastAsia="Courier New"/>
              </w:rPr>
              <w:t xml:space="preserve"> 435-п «О создании резервов материальных ресурсов (запасов) Ханты-Мансийского автономного округа - Югры для предупреждения, ликвидации чрезвычайных ситуаций межмуниципального и регионального характера и в целях гражданской обороны»,</w:t>
            </w:r>
            <w:r>
              <w:rPr>
                <w:rFonts w:eastAsia="Calibri"/>
              </w:rPr>
              <w:t xml:space="preserve">  Глава 17</w:t>
            </w:r>
            <w:r>
              <w:rPr>
                <w:rFonts w:eastAsia="Calibri"/>
              </w:rPr>
              <w:t xml:space="preserve"> Федерального закона от 22 июля 2008 года </w:t>
            </w:r>
            <w:r>
              <w:rPr>
                <w:rFonts w:eastAsia="Calibri"/>
                <w:lang w:val="en-US"/>
              </w:rPr>
              <w:t>N</w:t>
            </w:r>
            <w:r>
              <w:rPr>
                <w:rFonts w:eastAsia="Calibri"/>
              </w:rPr>
              <w:t xml:space="preserve"> 123-ФЗ «Технический регламент о требованиях пожарной безопасности», приложение 7 Норм пожарной безопасности НПБ 101-95 «Нормы проектирования объектов пожарной охраны. НПБ </w:t>
            </w:r>
            <w:r>
              <w:rPr>
                <w:rFonts w:eastAsia="Calibri"/>
              </w:rPr>
              <w:lastRenderedPageBreak/>
              <w:t xml:space="preserve">101-95», приказ Департамента гражданской </w:t>
            </w:r>
            <w:r>
              <w:rPr>
                <w:rFonts w:eastAsia="Calibri"/>
              </w:rPr>
              <w:t xml:space="preserve">защиты населения Ханты-Мансийского автономного округа - Югры от 28 февраля 2013 года </w:t>
            </w:r>
            <w:r>
              <w:rPr>
                <w:rFonts w:eastAsia="Calibri"/>
                <w:lang w:val="en-US"/>
              </w:rPr>
              <w:t>N</w:t>
            </w:r>
            <w:r>
              <w:rPr>
                <w:rFonts w:eastAsia="Calibri"/>
              </w:rPr>
              <w:t xml:space="preserve"> 2-нп «Об утверждении примерных расчетов штатной численности, нормативов положенности личного состава пожарных частей, отдельных постов и порядка определения вида подразд</w:t>
            </w:r>
            <w:r>
              <w:rPr>
                <w:rFonts w:eastAsia="Calibri"/>
              </w:rPr>
              <w:t xml:space="preserve">елений и техники противопожарной службы Ханты-Мансийского автономного округа – Югры». 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r>
              <w:rPr>
                <w:rFonts w:eastAsia="Courier New"/>
              </w:rPr>
              <w:lastRenderedPageBreak/>
              <w:t>Показатель 1: «</w:t>
            </w:r>
            <w:r>
              <w:rPr>
                <w:color w:val="000000"/>
              </w:rPr>
              <w:t>Количество источников противопожарного водоснабжения</w:t>
            </w:r>
            <w:r>
              <w:rPr>
                <w:rFonts w:eastAsia="Courier New"/>
              </w:rPr>
              <w:t xml:space="preserve">» </w:t>
            </w:r>
          </w:p>
          <w:p w:rsidR="00000000" w:rsidRDefault="00D41363">
            <w:r>
              <w:t xml:space="preserve"> </w:t>
            </w:r>
          </w:p>
          <w:p w:rsidR="00000000" w:rsidRDefault="00D41363">
            <w:pPr>
              <w:rPr>
                <w:rFonts w:eastAsia="Courier New"/>
              </w:rPr>
            </w:pPr>
          </w:p>
          <w:p w:rsidR="00000000" w:rsidRDefault="00D41363">
            <w:r>
              <w:rPr>
                <w:rFonts w:eastAsia="Courier New"/>
              </w:rPr>
              <w:t>Показатель 2: «</w:t>
            </w:r>
            <w:r>
              <w:rPr>
                <w:rFonts w:eastAsia="Courier New"/>
                <w:color w:val="000000"/>
              </w:rPr>
              <w:t>Количество мест проживания в которых установлены автономные пожарные извещатели с</w:t>
            </w:r>
            <w:r>
              <w:rPr>
                <w:rFonts w:eastAsia="Courier New"/>
                <w:color w:val="000000"/>
              </w:rPr>
              <w:t xml:space="preserve"> </w:t>
            </w:r>
            <w:r>
              <w:rPr>
                <w:rFonts w:eastAsia="Courier New"/>
                <w:color w:val="000000"/>
                <w:lang w:val="en-US"/>
              </w:rPr>
              <w:t>GSM</w:t>
            </w:r>
            <w:r>
              <w:rPr>
                <w:rFonts w:eastAsia="Courier New"/>
                <w:color w:val="000000"/>
              </w:rPr>
              <w:t>-модулем, единиц»</w:t>
            </w:r>
          </w:p>
        </w:tc>
      </w:tr>
      <w:tr w:rsidR="00000000">
        <w:trPr>
          <w:trHeight w:val="245"/>
        </w:trPr>
        <w:tc>
          <w:tcPr>
            <w:tcW w:w="1509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snapToGrid w:val="0"/>
              <w:spacing w:after="200"/>
              <w:ind w:left="720"/>
              <w:contextualSpacing/>
              <w:jc w:val="center"/>
            </w:pPr>
          </w:p>
          <w:p w:rsidR="00000000" w:rsidRDefault="00D41363">
            <w:pPr>
              <w:spacing w:after="200"/>
              <w:ind w:left="720"/>
              <w:contextualSpacing/>
              <w:jc w:val="center"/>
            </w:pPr>
            <w:r>
              <w:rPr>
                <w:rFonts w:eastAsia="Calibri"/>
              </w:rPr>
              <w:t>Цель 2</w:t>
            </w:r>
            <w:r>
              <w:rPr>
                <w:color w:val="000000"/>
              </w:rPr>
              <w:t xml:space="preserve"> </w:t>
            </w:r>
            <w:r>
              <w:rPr>
                <w:rFonts w:eastAsia="Calibri"/>
                <w:color w:val="000000"/>
              </w:rPr>
              <w:t xml:space="preserve">Повышение общего уровня общественной безопасности, правопорядка и безопасности среды обитания. </w:t>
            </w:r>
          </w:p>
        </w:tc>
      </w:tr>
      <w:tr w:rsidR="00000000">
        <w:tc>
          <w:tcPr>
            <w:tcW w:w="1509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0"/>
                <w:tab w:val="left" w:pos="33"/>
              </w:tabs>
              <w:suppressAutoHyphens w:val="0"/>
              <w:autoSpaceDE w:val="0"/>
            </w:pPr>
            <w:r>
              <w:rPr>
                <w:rFonts w:eastAsia="Calibri"/>
                <w:lang w:eastAsia="en-US"/>
              </w:rPr>
              <w:t xml:space="preserve">Задача 2. </w:t>
            </w:r>
            <w:r>
              <w:rPr>
                <w:rFonts w:eastAsia="Calibri"/>
                <w:color w:val="000000"/>
                <w:lang w:eastAsia="ru-RU"/>
              </w:rPr>
              <w:t>Обеспечение необходимого уровня готовности систем управления, связи, информирования и оповещения, в случае чрезвычайно</w:t>
            </w:r>
            <w:r>
              <w:rPr>
                <w:rFonts w:eastAsia="Calibri"/>
                <w:color w:val="000000"/>
                <w:lang w:eastAsia="ru-RU"/>
              </w:rPr>
              <w:t>й ситуации.</w:t>
            </w:r>
          </w:p>
        </w:tc>
      </w:tr>
      <w:tr w:rsidR="00000000">
        <w:tc>
          <w:tcPr>
            <w:tcW w:w="5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</w:rPr>
              <w:t>2.1</w:t>
            </w:r>
          </w:p>
        </w:tc>
        <w:tc>
          <w:tcPr>
            <w:tcW w:w="168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lang w:eastAsia="en-US"/>
              </w:rPr>
              <w:t xml:space="preserve">Совершенствование и техническое обслуживание  системы оповещения населения на территории городского поселения  </w:t>
            </w:r>
            <w:r>
              <w:rPr>
                <w:color w:val="000000"/>
                <w:lang w:eastAsia="en-US"/>
              </w:rPr>
              <w:t>Коммунистический</w:t>
            </w:r>
          </w:p>
        </w:tc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  <w:spacing w:after="200" w:line="276" w:lineRule="auto"/>
              <w:jc w:val="both"/>
            </w:pPr>
            <w:r>
              <w:rPr>
                <w:rFonts w:eastAsia="Calibri"/>
                <w:lang w:eastAsia="en-US"/>
              </w:rPr>
              <w:t>Приобретение для  местной системы оповещения громкоговорящей связи колоколов (громкоговорителей)</w:t>
            </w:r>
          </w:p>
        </w:tc>
        <w:tc>
          <w:tcPr>
            <w:tcW w:w="46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both"/>
            </w:pPr>
            <w:r>
              <w:t xml:space="preserve"> </w:t>
            </w:r>
            <w:r>
              <w:rPr>
                <w:rFonts w:eastAsia="Courier New"/>
              </w:rPr>
              <w:t>Федеральный з</w:t>
            </w:r>
            <w:r>
              <w:rPr>
                <w:rFonts w:eastAsia="Courier New"/>
              </w:rPr>
              <w:t xml:space="preserve">акон от 21 декабря 1994 года </w:t>
            </w:r>
            <w:hyperlink r:id="rId8" w:history="1">
              <w:r>
                <w:rPr>
                  <w:rStyle w:val="a3"/>
                  <w:rFonts w:eastAsia="Courier New"/>
                  <w:color w:val="000080"/>
                  <w:lang w:val="en-US"/>
                </w:rPr>
                <w:t>N</w:t>
              </w:r>
            </w:hyperlink>
            <w:r>
              <w:rPr>
                <w:rFonts w:eastAsia="Courier New"/>
              </w:rPr>
              <w:t xml:space="preserve"> 68-ФЗ «О защите населения и территорий от чрезвычайных ситуаций природного и техногенного характера», Федеральный за</w:t>
            </w:r>
            <w:r>
              <w:rPr>
                <w:rFonts w:eastAsia="Courier New"/>
              </w:rPr>
              <w:t xml:space="preserve">кон от 12 февраля 1998 года </w:t>
            </w:r>
            <w:hyperlink r:id="rId9" w:history="1">
              <w:r>
                <w:rPr>
                  <w:rStyle w:val="a3"/>
                  <w:rFonts w:eastAsia="Courier New"/>
                  <w:color w:val="000080"/>
                  <w:lang w:val="en-US"/>
                </w:rPr>
                <w:t>N</w:t>
              </w:r>
              <w:r>
                <w:rPr>
                  <w:rStyle w:val="a3"/>
                  <w:rFonts w:eastAsia="Courier New"/>
                  <w:color w:val="000080"/>
                </w:rPr>
                <w:t xml:space="preserve"> 28-ФЗ</w:t>
              </w:r>
            </w:hyperlink>
            <w:r>
              <w:rPr>
                <w:rFonts w:eastAsia="Courier New"/>
              </w:rPr>
              <w:t xml:space="preserve"> «О гражданской обороне», </w:t>
            </w:r>
            <w:hyperlink r:id="rId10" w:history="1">
              <w:r>
                <w:rPr>
                  <w:rStyle w:val="a3"/>
                  <w:rFonts w:eastAsia="Courier New"/>
                  <w:color w:val="000080"/>
                </w:rPr>
                <w:t>Закон</w:t>
              </w:r>
            </w:hyperlink>
            <w:r>
              <w:rPr>
                <w:rFonts w:eastAsia="Courier New"/>
              </w:rPr>
              <w:t xml:space="preserve"> автономного округа от 16 октября 2007 года </w:t>
            </w:r>
            <w:r>
              <w:rPr>
                <w:rFonts w:eastAsia="Courier New"/>
                <w:lang w:val="en-US"/>
              </w:rPr>
              <w:t>N</w:t>
            </w:r>
            <w:r>
              <w:rPr>
                <w:rFonts w:eastAsia="Courier New"/>
              </w:rPr>
              <w:t xml:space="preserve"> 135-оз «О защите населения и территорий Ханты-Мансийского автономного округа - Югры от чрезвычайных ситуаций межмуниципального и регионального характера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snapToGrid w:val="0"/>
            </w:pPr>
            <w:r>
              <w:rPr>
                <w:color w:val="000000"/>
              </w:rPr>
              <w:t xml:space="preserve">Показатель 5: «Охват </w:t>
            </w:r>
            <w:r>
              <w:rPr>
                <w:color w:val="000000"/>
              </w:rPr>
              <w:t>оповещения населения городского поселения Коммунистический системой оповещения»</w:t>
            </w:r>
          </w:p>
          <w:p w:rsidR="00000000" w:rsidRDefault="00D41363">
            <w:pPr>
              <w:snapToGrid w:val="0"/>
              <w:jc w:val="both"/>
              <w:rPr>
                <w:color w:val="000000"/>
              </w:rPr>
            </w:pPr>
          </w:p>
          <w:p w:rsidR="00000000" w:rsidRDefault="00D41363">
            <w:pPr>
              <w:snapToGrid w:val="0"/>
              <w:jc w:val="both"/>
              <w:rPr>
                <w:rFonts w:eastAsia="Calibri"/>
                <w:color w:val="FF0000"/>
              </w:rPr>
            </w:pPr>
          </w:p>
        </w:tc>
      </w:tr>
      <w:tr w:rsidR="00000000">
        <w:tc>
          <w:tcPr>
            <w:tcW w:w="1509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</w:rPr>
              <w:t xml:space="preserve">Цель 3. </w:t>
            </w:r>
            <w:r>
              <w:rPr>
                <w:color w:val="000000"/>
              </w:rPr>
              <w:t>Повышение защиты населения и территории городского поселения Коммунистический от угроз природного и техногенного характера.</w:t>
            </w:r>
          </w:p>
        </w:tc>
      </w:tr>
      <w:tr w:rsidR="00000000">
        <w:tc>
          <w:tcPr>
            <w:tcW w:w="1509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color w:val="000000"/>
              </w:rPr>
              <w:t xml:space="preserve">Задача 3. </w:t>
            </w:r>
            <w:r>
              <w:rPr>
                <w:color w:val="000000"/>
                <w:lang w:eastAsia="ru-RU"/>
              </w:rPr>
              <w:t>Совершенствование защиты насел</w:t>
            </w:r>
            <w:r>
              <w:rPr>
                <w:color w:val="000000"/>
                <w:lang w:eastAsia="ru-RU"/>
              </w:rPr>
              <w:t>ения, материальных и культурных ценностей от опасностей, возникающих при военных конфликтах и чрезвычайных ситуациях.</w:t>
            </w:r>
          </w:p>
        </w:tc>
      </w:tr>
      <w:tr w:rsidR="00000000">
        <w:trPr>
          <w:cantSplit/>
        </w:trPr>
        <w:tc>
          <w:tcPr>
            <w:tcW w:w="5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</w:rPr>
              <w:lastRenderedPageBreak/>
              <w:t>3.1</w:t>
            </w:r>
          </w:p>
        </w:tc>
        <w:tc>
          <w:tcPr>
            <w:tcW w:w="168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color w:val="000000"/>
                <w:lang w:eastAsia="en-US"/>
              </w:rPr>
              <w:t xml:space="preserve">Обучение населения городского поселения </w:t>
            </w:r>
            <w:r>
              <w:rPr>
                <w:color w:val="000000"/>
                <w:lang w:eastAsia="en-US"/>
              </w:rPr>
              <w:t>Коммунистический</w:t>
            </w:r>
            <w:r>
              <w:rPr>
                <w:rFonts w:eastAsia="Calibri"/>
                <w:color w:val="000000"/>
                <w:lang w:eastAsia="en-US"/>
              </w:rPr>
              <w:t xml:space="preserve"> правилам безопасности в различных ситуациях </w:t>
            </w:r>
          </w:p>
        </w:tc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spacing w:after="200"/>
              <w:jc w:val="both"/>
            </w:pPr>
            <w:r>
              <w:rPr>
                <w:rFonts w:eastAsia="Courier New"/>
              </w:rPr>
              <w:t>Организация и проведение меропр</w:t>
            </w:r>
            <w:r>
              <w:rPr>
                <w:rFonts w:eastAsia="Courier New"/>
              </w:rPr>
              <w:t>иятий направленных на информирование населения и распространение знаний в области пожарной безопасности, правил пожарной безопасности в быту, в местах общего пользования, поведения и действий при возникновении пожаров, обеспечение безопасности граждан на в</w:t>
            </w:r>
            <w:r>
              <w:rPr>
                <w:rFonts w:eastAsia="Courier New"/>
              </w:rPr>
              <w:t xml:space="preserve">одных объектах. </w:t>
            </w:r>
          </w:p>
        </w:tc>
        <w:tc>
          <w:tcPr>
            <w:tcW w:w="46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both"/>
            </w:pPr>
            <w:r>
              <w:rPr>
                <w:rFonts w:eastAsia="Courier New"/>
              </w:rPr>
              <w:t xml:space="preserve">Указ Президента Российской Федерации от 1 января 2018 года </w:t>
            </w:r>
            <w:r>
              <w:rPr>
                <w:rFonts w:eastAsia="Courier New"/>
                <w:lang w:val="en-US"/>
              </w:rPr>
              <w:t>N</w:t>
            </w:r>
            <w:r>
              <w:rPr>
                <w:rFonts w:eastAsia="Courier New"/>
              </w:rPr>
              <w:t xml:space="preserve"> 2 «Об утверждении Основ государственной политики Российской Федерации в области пожарной безопасности на период до 2030 года»;</w:t>
            </w:r>
            <w:r>
              <w:t xml:space="preserve">   </w:t>
            </w:r>
            <w:r>
              <w:rPr>
                <w:rFonts w:eastAsia="Courier New"/>
              </w:rPr>
              <w:t>Указ Президента Российской Федерации от 11 января</w:t>
            </w:r>
            <w:r>
              <w:rPr>
                <w:rFonts w:eastAsia="Courier New"/>
              </w:rPr>
              <w:t xml:space="preserve"> 2018 года </w:t>
            </w:r>
            <w:r>
              <w:rPr>
                <w:rFonts w:eastAsia="Courier New"/>
                <w:lang w:val="en-US"/>
              </w:rPr>
              <w:t>N</w:t>
            </w:r>
            <w:r>
              <w:rPr>
                <w:rFonts w:eastAsia="Courier New"/>
              </w:rPr>
              <w:t xml:space="preserve"> 12  «Об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года»;Статья 18 Федерального закона от 21 января 1994 года </w:t>
            </w:r>
            <w:r>
              <w:rPr>
                <w:rFonts w:eastAsia="Courier New"/>
                <w:lang w:val="en-US"/>
              </w:rPr>
              <w:t>N</w:t>
            </w:r>
            <w:r>
              <w:rPr>
                <w:rFonts w:eastAsia="Courier New"/>
              </w:rPr>
              <w:t xml:space="preserve"> 69-ФЗ      «О пожарной безо</w:t>
            </w:r>
            <w:r>
              <w:rPr>
                <w:rFonts w:eastAsia="Courier New"/>
              </w:rPr>
              <w:t>пасности»;</w:t>
            </w:r>
          </w:p>
          <w:p w:rsidR="00000000" w:rsidRDefault="00D41363">
            <w:pPr>
              <w:jc w:val="both"/>
            </w:pPr>
            <w:r>
              <w:rPr>
                <w:rFonts w:eastAsia="Calibri"/>
              </w:rPr>
              <w:t>Постановление Правительства автономного округа от 30 июня 2006</w:t>
            </w:r>
            <w:r>
              <w:rPr>
                <w:rFonts w:eastAsia="Courier New"/>
              </w:rPr>
              <w:t xml:space="preserve"> года</w:t>
            </w:r>
            <w:r>
              <w:rPr>
                <w:rFonts w:eastAsia="Calibri"/>
              </w:rPr>
              <w:t xml:space="preserve"> </w:t>
            </w:r>
            <w:r>
              <w:rPr>
                <w:rFonts w:eastAsia="Calibri"/>
                <w:lang w:val="en-US"/>
              </w:rPr>
              <w:t>N</w:t>
            </w:r>
            <w:r>
              <w:rPr>
                <w:rFonts w:eastAsia="Calibri"/>
              </w:rPr>
              <w:t xml:space="preserve"> 146-п «Об организации обучения мерам пожарной безопасности населения в Ханты-Мансийском автономном округе – Югре»;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  <w:r>
              <w:rPr>
                <w:color w:val="000000"/>
              </w:rPr>
              <w:t>постановление Правительства автономного округа от 30 июня 20</w:t>
            </w:r>
            <w:r>
              <w:rPr>
                <w:color w:val="000000"/>
              </w:rPr>
              <w:t>06 года N 144-п «Об организации подготовки и обучения населения Ханты-Мансийского автономного округа — Югры в области гражданской обороны и защиты населения от чрезвычайных ситуаций природного и техногенного характера».</w:t>
            </w:r>
          </w:p>
        </w:tc>
        <w:tc>
          <w:tcPr>
            <w:tcW w:w="3065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r>
              <w:rPr>
                <w:rFonts w:eastAsia="Calibri"/>
              </w:rPr>
              <w:t>Показатель 3: «</w:t>
            </w:r>
            <w:r>
              <w:rPr>
                <w:rFonts w:eastAsia="Courier New"/>
                <w:color w:val="000000"/>
              </w:rPr>
              <w:t>Охват населения город</w:t>
            </w:r>
            <w:r>
              <w:rPr>
                <w:rFonts w:eastAsia="Courier New"/>
                <w:color w:val="000000"/>
              </w:rPr>
              <w:t>ского поселения Коммунистический обучением и пропагандой»</w:t>
            </w:r>
          </w:p>
          <w:p w:rsidR="00000000" w:rsidRDefault="00D41363">
            <w:pPr>
              <w:rPr>
                <w:rFonts w:eastAsia="Calibri"/>
              </w:rPr>
            </w:pPr>
          </w:p>
          <w:p w:rsidR="00000000" w:rsidRDefault="00D41363">
            <w:r>
              <w:rPr>
                <w:rFonts w:eastAsia="Courier New"/>
              </w:rPr>
              <w:t>Показатель 4:</w:t>
            </w:r>
            <w:r>
              <w:rPr>
                <w:rFonts w:eastAsia="Calibri"/>
              </w:rPr>
              <w:t xml:space="preserve"> «</w:t>
            </w:r>
            <w:r>
              <w:rPr>
                <w:rFonts w:eastAsia="Courier New"/>
              </w:rPr>
              <w:t>Количество  объектов обучения населения и должностных лиц в области гражданской обороны и чрезвычайных ситуаций на территории городского поселения Коммунистический»</w:t>
            </w:r>
          </w:p>
          <w:p w:rsidR="00000000" w:rsidRDefault="00D41363"/>
          <w:p w:rsidR="00000000" w:rsidRDefault="00D41363"/>
        </w:tc>
      </w:tr>
      <w:tr w:rsidR="00000000">
        <w:trPr>
          <w:cantSplit/>
        </w:trPr>
        <w:tc>
          <w:tcPr>
            <w:tcW w:w="5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bookmarkStart w:id="0" w:name="_GoBack"/>
            <w:r>
              <w:rPr>
                <w:rFonts w:eastAsia="Calibri"/>
              </w:rPr>
              <w:lastRenderedPageBreak/>
              <w:t>3.2</w:t>
            </w:r>
          </w:p>
        </w:tc>
        <w:tc>
          <w:tcPr>
            <w:tcW w:w="168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21"/>
                <w:tab w:val="left" w:pos="1168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lang w:eastAsia="en-US"/>
              </w:rPr>
              <w:t xml:space="preserve">Создание  </w:t>
            </w:r>
            <w:r>
              <w:rPr>
                <w:rFonts w:eastAsia="Calibri"/>
                <w:lang w:eastAsia="en-US"/>
              </w:rPr>
              <w:t>и организация деятельности курсов гражданской обороны, учебно-консультационных пунктов гражданской обороны</w:t>
            </w:r>
          </w:p>
        </w:tc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aff5"/>
            </w:pPr>
            <w:r>
              <w:rPr>
                <w:color w:val="000000"/>
                <w:sz w:val="20"/>
                <w:lang w:val="ru-RU"/>
              </w:rPr>
              <w:t>О</w:t>
            </w:r>
            <w:r>
              <w:rPr>
                <w:color w:val="000000"/>
                <w:sz w:val="20"/>
              </w:rPr>
              <w:t>рганы местного самоуправления муниципальных образований в пределах своих полномочий:</w:t>
            </w:r>
            <w:r>
              <w:rPr>
                <w:color w:val="000000"/>
                <w:sz w:val="20"/>
              </w:rPr>
              <w:br/>
              <w:t>- организуют подготовку руководителей и специалистов органов уп</w:t>
            </w:r>
            <w:r>
              <w:rPr>
                <w:color w:val="000000"/>
                <w:sz w:val="20"/>
              </w:rPr>
              <w:t xml:space="preserve">равления звеньев территориальной подсистемы РСЧС, организаций, аварийно-спасательных формирований на основе соблюдения норм федерального законодательства и законодательства округа </w:t>
            </w:r>
            <w:r>
              <w:rPr>
                <w:color w:val="000000"/>
                <w:sz w:val="20"/>
              </w:rPr>
              <w:br/>
            </w:r>
            <w:bookmarkStart w:id="1" w:name="redstr32"/>
            <w:bookmarkEnd w:id="1"/>
            <w:r>
              <w:rPr>
                <w:color w:val="000000"/>
                <w:sz w:val="20"/>
              </w:rPr>
              <w:t>- создают, оснащают и организуют деятельность муниципальных курсов гражданс</w:t>
            </w:r>
            <w:r>
              <w:rPr>
                <w:color w:val="000000"/>
                <w:sz w:val="20"/>
              </w:rPr>
              <w:t>кой обороны по подготовке соответствующих должностных лиц, специалистов гражданской обороны и муниципального звена территориальной подсистемы РСЧС, а также учебно-консультационных пунктов по гражданской обороне для обучения лиц, не занятых в сфере производ</w:t>
            </w:r>
            <w:r>
              <w:rPr>
                <w:color w:val="000000"/>
                <w:sz w:val="20"/>
              </w:rPr>
              <w:t>ства и обслуживания.</w:t>
            </w:r>
          </w:p>
          <w:p w:rsidR="00000000" w:rsidRDefault="00D41363">
            <w:pPr>
              <w:pStyle w:val="aff5"/>
            </w:pPr>
            <w:r>
              <w:rPr>
                <w:color w:val="000000"/>
                <w:sz w:val="20"/>
              </w:rPr>
              <w:tab/>
              <w:t>Курсовое обучение в обязательном порядке проходят:</w:t>
            </w:r>
          </w:p>
          <w:p w:rsidR="00000000" w:rsidRDefault="00D41363">
            <w:pPr>
              <w:pStyle w:val="ConsPlusNormal0"/>
              <w:jc w:val="both"/>
            </w:pPr>
            <w:r>
              <w:rPr>
                <w:sz w:val="20"/>
              </w:rPr>
              <w:t>- председатели и члены комиссий по предупреждению и ликвидации чрезвычайных ситуаций и обеспечению пожарной безопасности, эвакуационных органов, а также комиссий по обеспечению устойч</w:t>
            </w:r>
            <w:r>
              <w:rPr>
                <w:sz w:val="20"/>
              </w:rPr>
              <w:t>ивости функционирования организаций, необходимых для выживания населения при военных конфликтах и чрезвычайных ситуациях, всех уровней;</w:t>
            </w:r>
          </w:p>
          <w:p w:rsidR="00000000" w:rsidRDefault="00D41363">
            <w:pPr>
              <w:pStyle w:val="ConsPlusNormal0"/>
              <w:jc w:val="both"/>
            </w:pPr>
            <w:r>
              <w:rPr>
                <w:sz w:val="20"/>
              </w:rPr>
              <w:t>- неосвобожденные работники, уполномоченные на решение задач в области гражданской обороны и защиты населения и территор</w:t>
            </w:r>
            <w:r>
              <w:rPr>
                <w:sz w:val="20"/>
              </w:rPr>
              <w:t>ий от чрезвычайных ситуаций, органов местного самоуправления и организаций;</w:t>
            </w:r>
          </w:p>
          <w:p w:rsidR="00000000" w:rsidRDefault="00D41363">
            <w:pPr>
              <w:pStyle w:val="ConsPlusNormal0"/>
              <w:jc w:val="both"/>
            </w:pPr>
            <w:r>
              <w:rPr>
                <w:sz w:val="20"/>
              </w:rPr>
              <w:t xml:space="preserve">- </w:t>
            </w:r>
            <w:r>
              <w:rPr>
                <w:spacing w:val="1"/>
                <w:sz w:val="20"/>
              </w:rPr>
              <w:t xml:space="preserve">руководители организаций, не </w:t>
            </w:r>
            <w:r>
              <w:rPr>
                <w:color w:val="212121"/>
                <w:spacing w:val="1"/>
                <w:sz w:val="20"/>
              </w:rPr>
              <w:t xml:space="preserve">отнесенных к категориям по </w:t>
            </w:r>
            <w:r>
              <w:rPr>
                <w:color w:val="212121"/>
                <w:sz w:val="20"/>
              </w:rPr>
              <w:t>гражданской обороне, но продолжающие работу в военное время;</w:t>
            </w:r>
          </w:p>
          <w:p w:rsidR="00000000" w:rsidRDefault="00D41363">
            <w:pPr>
              <w:pStyle w:val="ConsPlusNormal0"/>
              <w:jc w:val="both"/>
            </w:pPr>
            <w:r>
              <w:rPr>
                <w:sz w:val="20"/>
              </w:rPr>
              <w:t xml:space="preserve">- руководители нештатных аварийно-спасательных формирований, </w:t>
            </w:r>
            <w:r>
              <w:rPr>
                <w:sz w:val="20"/>
              </w:rPr>
              <w:t>нештатных формирований по обеспечению выполнения мероприятий по гражданской обороне, спасательных служб и их заместители;</w:t>
            </w:r>
          </w:p>
          <w:p w:rsidR="00000000" w:rsidRDefault="00D41363">
            <w:pPr>
              <w:pStyle w:val="aff5"/>
            </w:pPr>
            <w:r>
              <w:rPr>
                <w:color w:val="000000"/>
                <w:sz w:val="20"/>
              </w:rPr>
              <w:t>- лица, назначенные для проведения инструктажа и курсового обучения с работающим населением по гражданской обороне и защите от чрезвыч</w:t>
            </w:r>
            <w:r>
              <w:rPr>
                <w:color w:val="000000"/>
                <w:sz w:val="20"/>
              </w:rPr>
              <w:t>айных ситуаций.</w:t>
            </w:r>
          </w:p>
          <w:p w:rsidR="00000000" w:rsidRDefault="00D41363">
            <w:pPr>
              <w:spacing w:after="200"/>
              <w:jc w:val="both"/>
            </w:pPr>
          </w:p>
          <w:p w:rsidR="00000000" w:rsidRDefault="00D41363">
            <w:pPr>
              <w:spacing w:after="200"/>
              <w:jc w:val="both"/>
            </w:pPr>
            <w:r>
              <w:rPr>
                <w:rStyle w:val="23"/>
                <w:rFonts w:cs="Arial"/>
                <w:color w:val="000000"/>
                <w:lang w:eastAsia="ru-RU"/>
              </w:rPr>
              <w:t>Обучение по этим категориям является обязательным независимо от организационно-правовых форм собственности организаций и учреждений и должно проводиться не реже 1 раза в 5 лет, а для лиц, впервые назначенных на должность, связанную с испол</w:t>
            </w:r>
            <w:r>
              <w:rPr>
                <w:rStyle w:val="23"/>
                <w:rFonts w:cs="Arial"/>
                <w:color w:val="000000"/>
                <w:lang w:eastAsia="ru-RU"/>
              </w:rPr>
              <w:t>нением функций гражданской обороны и защиты от чрезвычайных ситуаций, - уже в течение первого года работы.</w:t>
            </w:r>
          </w:p>
        </w:tc>
        <w:tc>
          <w:tcPr>
            <w:tcW w:w="46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autoSpaceDE w:val="0"/>
              <w:ind w:left="34"/>
              <w:jc w:val="both"/>
            </w:pPr>
            <w:r>
              <w:rPr>
                <w:rFonts w:eastAsia="Courier New"/>
              </w:rPr>
              <w:t xml:space="preserve">Указ Президента Российской Федерации от 1 января 2018 года </w:t>
            </w:r>
            <w:r>
              <w:rPr>
                <w:rFonts w:eastAsia="Courier New"/>
                <w:lang w:val="en-US"/>
              </w:rPr>
              <w:t>N</w:t>
            </w:r>
            <w:r>
              <w:rPr>
                <w:rFonts w:eastAsia="Courier New"/>
              </w:rPr>
              <w:t xml:space="preserve"> 2 «Об утверждении Основ государственной политики Российской Федерации в области пожарной</w:t>
            </w:r>
            <w:r>
              <w:rPr>
                <w:rFonts w:eastAsia="Courier New"/>
              </w:rPr>
              <w:t xml:space="preserve"> безопасности на период до 2030 года»;</w:t>
            </w:r>
            <w:r>
              <w:t xml:space="preserve">   </w:t>
            </w:r>
            <w:r>
              <w:rPr>
                <w:rFonts w:eastAsia="Courier New"/>
              </w:rPr>
              <w:t xml:space="preserve">Указ Президента Российской Федерации от 11 января 2018 года </w:t>
            </w:r>
            <w:r>
              <w:rPr>
                <w:rFonts w:eastAsia="Courier New"/>
                <w:lang w:val="en-US"/>
              </w:rPr>
              <w:t>N</w:t>
            </w:r>
            <w:r>
              <w:rPr>
                <w:rFonts w:eastAsia="Courier New"/>
              </w:rPr>
              <w:t xml:space="preserve"> 12  «Об утверждении Основ государственной политики Российской Федерации в области защиты населения и территорий от чрезвычайных ситуаций на период до 203</w:t>
            </w:r>
            <w:r>
              <w:rPr>
                <w:rFonts w:eastAsia="Courier New"/>
              </w:rPr>
              <w:t>0 года»;</w:t>
            </w:r>
            <w:r>
              <w:rPr>
                <w:color w:val="000000"/>
              </w:rPr>
              <w:t>постановление Правительства Российской Федерации от 09.04.2015 № 332, которое внесло изменения в Положение об организации обучения населения в области гражданской обороны, утвержденное постановлением Правительства Российской Федерации от 2 ноября 2</w:t>
            </w:r>
            <w:r>
              <w:rPr>
                <w:color w:val="000000"/>
              </w:rPr>
              <w:t>000 г. № 841 "Об утверждении Положения об организации обучения населения в области гражданской обороны" и постановление Правительства Российской Федерации от 4 сентября 2003 г. № 547 "О подготовке населения в области защиты от чрезвычайных ситуаций природн</w:t>
            </w:r>
            <w:r>
              <w:rPr>
                <w:color w:val="000000"/>
              </w:rPr>
              <w:t>ого и техногенного характера"; постановление Правительства автономного округа от 30 июня 2006 года N 144-п «Об организации подготовки и обучения населения Ханты-Мансийского автономного округа — Югры в области гражданской обороны и защиты населения от чрезв</w:t>
            </w:r>
            <w:r>
              <w:rPr>
                <w:color w:val="000000"/>
              </w:rPr>
              <w:t xml:space="preserve">ычайных ситуаций природного и техногенного характера». </w:t>
            </w:r>
          </w:p>
        </w:tc>
        <w:tc>
          <w:tcPr>
            <w:tcW w:w="306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snapToGrid w:val="0"/>
              <w:rPr>
                <w:rFonts w:eastAsia="Calibri"/>
              </w:rPr>
            </w:pPr>
          </w:p>
        </w:tc>
      </w:tr>
      <w:bookmarkEnd w:id="0"/>
      <w:tr w:rsidR="00000000">
        <w:tc>
          <w:tcPr>
            <w:tcW w:w="5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</w:rPr>
              <w:lastRenderedPageBreak/>
              <w:t>3.3</w:t>
            </w:r>
          </w:p>
        </w:tc>
        <w:tc>
          <w:tcPr>
            <w:tcW w:w="168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21"/>
                <w:tab w:val="left" w:pos="1168"/>
              </w:tabs>
              <w:suppressAutoHyphens w:val="0"/>
              <w:autoSpaceDE w:val="0"/>
              <w:jc w:val="both"/>
            </w:pPr>
            <w:r>
              <w:rPr>
                <w:rFonts w:eastAsia="Calibri"/>
                <w:lang w:eastAsia="en-US"/>
              </w:rPr>
              <w:t xml:space="preserve">Обеспечение противопожарной защиты объектов муниципальной собственности </w:t>
            </w:r>
          </w:p>
        </w:tc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aff5"/>
            </w:pPr>
            <w:r>
              <w:rPr>
                <w:sz w:val="20"/>
                <w:lang w:val="ru-RU"/>
              </w:rPr>
              <w:t xml:space="preserve">Обслуживание пожарной сигнализации в здании Администрации городского поселения Коммунистический </w:t>
            </w:r>
          </w:p>
        </w:tc>
        <w:tc>
          <w:tcPr>
            <w:tcW w:w="46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autoSpaceDE w:val="0"/>
              <w:ind w:left="34"/>
              <w:jc w:val="both"/>
            </w:pPr>
            <w:r>
              <w:rPr>
                <w:rFonts w:eastAsia="Courier New"/>
              </w:rPr>
              <w:t xml:space="preserve">Федеральный закон от 21 </w:t>
            </w:r>
            <w:r>
              <w:rPr>
                <w:rFonts w:eastAsia="Courier New"/>
              </w:rPr>
              <w:t xml:space="preserve">декабря 1994 года </w:t>
            </w:r>
            <w:hyperlink r:id="rId11" w:history="1">
              <w:r>
                <w:rPr>
                  <w:rStyle w:val="a3"/>
                  <w:rFonts w:eastAsia="Courier New"/>
                  <w:color w:val="000080"/>
                  <w:lang w:val="en-US"/>
                </w:rPr>
                <w:t>N</w:t>
              </w:r>
            </w:hyperlink>
            <w:r>
              <w:rPr>
                <w:rFonts w:eastAsia="Courier New"/>
              </w:rPr>
              <w:t xml:space="preserve"> 68-ФЗ «О защите населения и территорий от чрезвычайных ситуаций природного и техногенного характера»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snapToGrid w:val="0"/>
            </w:pPr>
            <w:r>
              <w:rPr>
                <w:rFonts w:eastAsia="Courier New"/>
              </w:rPr>
              <w:t>Показатель 6: «</w:t>
            </w:r>
            <w:r>
              <w:rPr>
                <w:rFonts w:eastAsia="Calibri"/>
                <w:lang w:eastAsia="en-US"/>
              </w:rPr>
              <w:t>Объекты мун</w:t>
            </w:r>
            <w:r>
              <w:rPr>
                <w:rFonts w:eastAsia="Calibri"/>
                <w:lang w:eastAsia="en-US"/>
              </w:rPr>
              <w:t>иципальной собственности, имеющие пожарную сигнализацию»</w:t>
            </w:r>
          </w:p>
        </w:tc>
      </w:tr>
      <w:tr w:rsidR="00000000">
        <w:tc>
          <w:tcPr>
            <w:tcW w:w="15090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51"/>
                <w:tab w:val="left" w:pos="1134"/>
              </w:tabs>
              <w:suppressAutoHyphens w:val="0"/>
              <w:autoSpaceDE w:val="0"/>
              <w:snapToGrid w:val="0"/>
            </w:pPr>
            <w:r>
              <w:rPr>
                <w:rFonts w:eastAsia="Calibri"/>
                <w:color w:val="000000"/>
                <w:lang w:eastAsia="en-US"/>
              </w:rPr>
              <w:t xml:space="preserve">Задача 4. </w:t>
            </w:r>
            <w:r>
              <w:rPr>
                <w:rFonts w:eastAsia="Calibri"/>
                <w:color w:val="000000"/>
                <w:lang w:eastAsia="ru-RU"/>
              </w:rPr>
              <w:t>Недопущение распространение коронавирусной инфекции на территории поселения</w:t>
            </w:r>
          </w:p>
        </w:tc>
      </w:tr>
      <w:tr w:rsidR="00000000">
        <w:tc>
          <w:tcPr>
            <w:tcW w:w="55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jc w:val="center"/>
            </w:pPr>
            <w:r>
              <w:rPr>
                <w:rFonts w:eastAsia="Calibri"/>
              </w:rPr>
              <w:t>4.1</w:t>
            </w:r>
          </w:p>
        </w:tc>
        <w:tc>
          <w:tcPr>
            <w:tcW w:w="168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widowControl w:val="0"/>
              <w:tabs>
                <w:tab w:val="left" w:pos="821"/>
                <w:tab w:val="left" w:pos="1168"/>
              </w:tabs>
              <w:suppressAutoHyphens w:val="0"/>
              <w:autoSpaceDE w:val="0"/>
              <w:snapToGrid w:val="0"/>
              <w:jc w:val="both"/>
            </w:pPr>
            <w:r>
              <w:rPr>
                <w:rFonts w:eastAsia="Calibri"/>
                <w:color w:val="000000"/>
                <w:lang w:eastAsia="en-US"/>
              </w:rPr>
              <w:t>Проведение дезинфекционных мероприятий на открытых пространствах населенного пункта и в многоквартирных дом</w:t>
            </w:r>
            <w:r>
              <w:rPr>
                <w:rFonts w:eastAsia="Calibri"/>
                <w:color w:val="000000"/>
                <w:lang w:eastAsia="en-US"/>
              </w:rPr>
              <w:t>ах с целью недопущения распространения коронавирусной инфекции (</w:t>
            </w:r>
            <w:r>
              <w:rPr>
                <w:rFonts w:eastAsia="Calibri"/>
                <w:color w:val="000000"/>
                <w:lang w:val="en-US" w:eastAsia="en-US"/>
              </w:rPr>
              <w:t>COVID</w:t>
            </w:r>
            <w:r>
              <w:rPr>
                <w:rFonts w:eastAsia="Calibri"/>
                <w:color w:val="000000"/>
                <w:lang w:eastAsia="en-US"/>
              </w:rPr>
              <w:t xml:space="preserve">-19)  </w:t>
            </w:r>
          </w:p>
        </w:tc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pStyle w:val="aff5"/>
            </w:pPr>
            <w:r>
              <w:rPr>
                <w:sz w:val="20"/>
                <w:lang w:val="ru-RU"/>
              </w:rPr>
              <w:t xml:space="preserve">Оказание работ по </w:t>
            </w:r>
            <w:r>
              <w:rPr>
                <w:rFonts w:eastAsia="Calibri"/>
                <w:color w:val="000000"/>
                <w:sz w:val="20"/>
                <w:lang w:val="ru-RU" w:eastAsia="en-US"/>
              </w:rPr>
              <w:t xml:space="preserve">дезинфекции многоквартирных домов, открытых пространств населенного пункта </w:t>
            </w:r>
          </w:p>
        </w:tc>
        <w:tc>
          <w:tcPr>
            <w:tcW w:w="46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0000" w:rsidRDefault="00D41363">
            <w:pPr>
              <w:autoSpaceDE w:val="0"/>
              <w:ind w:left="34"/>
              <w:jc w:val="both"/>
            </w:pPr>
            <w:r>
              <w:rPr>
                <w:rFonts w:eastAsia="Courier New"/>
              </w:rPr>
              <w:t xml:space="preserve">Федеральный закон от 21 декабря 1994 года </w:t>
            </w:r>
            <w:hyperlink r:id="rId12" w:history="1">
              <w:r>
                <w:rPr>
                  <w:rStyle w:val="a3"/>
                  <w:rFonts w:eastAsia="Courier New"/>
                  <w:color w:val="000080"/>
                  <w:lang w:val="en-US"/>
                </w:rPr>
                <w:t>N</w:t>
              </w:r>
            </w:hyperlink>
            <w:r>
              <w:rPr>
                <w:rFonts w:eastAsia="Courier New"/>
              </w:rPr>
              <w:t xml:space="preserve"> 68-ФЗ «О защите населения и территорий от чрезвычайных ситуаций природного и техногенного характера»,</w:t>
            </w:r>
          </w:p>
        </w:tc>
        <w:tc>
          <w:tcPr>
            <w:tcW w:w="30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0000" w:rsidRDefault="00D41363">
            <w:pPr>
              <w:snapToGrid w:val="0"/>
            </w:pPr>
            <w:r>
              <w:rPr>
                <w:rFonts w:eastAsia="Courier New"/>
              </w:rPr>
              <w:t>Показатель 7: «</w:t>
            </w:r>
            <w:r>
              <w:rPr>
                <w:rFonts w:eastAsia="Calibri"/>
                <w:lang w:eastAsia="en-US"/>
              </w:rPr>
              <w:t>Открытые пространства населенного пункта и многоквартирные дома, где про</w:t>
            </w:r>
            <w:r>
              <w:rPr>
                <w:rFonts w:eastAsia="Calibri"/>
                <w:lang w:eastAsia="en-US"/>
              </w:rPr>
              <w:t xml:space="preserve">ведены  </w:t>
            </w:r>
            <w:r>
              <w:rPr>
                <w:rFonts w:eastAsia="Calibri"/>
                <w:color w:val="000000"/>
                <w:lang w:eastAsia="en-US"/>
              </w:rPr>
              <w:t>дезинфекционные мероприятия,»</w:t>
            </w:r>
          </w:p>
        </w:tc>
      </w:tr>
    </w:tbl>
    <w:p w:rsidR="00D41363" w:rsidRDefault="00D41363">
      <w:pPr>
        <w:widowControl w:val="0"/>
        <w:suppressAutoHyphens w:val="0"/>
        <w:autoSpaceDE w:val="0"/>
        <w:spacing w:after="200" w:line="276" w:lineRule="auto"/>
        <w:jc w:val="right"/>
      </w:pPr>
    </w:p>
    <w:sectPr w:rsidR="00D41363">
      <w:pgSz w:w="16838" w:h="11906" w:orient="landscape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David">
    <w:charset w:val="B1"/>
    <w:family w:val="swiss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ET">
    <w:altName w:val="Times New Roman"/>
    <w:charset w:val="00"/>
    <w:family w:val="auto"/>
    <w:pitch w:val="variable"/>
  </w:font>
  <w:font w:name="Pragmatica">
    <w:altName w:val="Times New Roman"/>
    <w:charset w:val="00"/>
    <w:family w:val="auto"/>
    <w:pitch w:val="variable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entury Schoolbook">
    <w:charset w:val="CC"/>
    <w:family w:val="roman"/>
    <w:pitch w:val="variable"/>
  </w:font>
  <w:font w:name="NTTimes/Cyrillic">
    <w:altName w:val="Times New Roman"/>
    <w:charset w:val="00"/>
    <w:family w:val="auto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</w:abstractNum>
  <w:abstractNum w:abstractNumId="3">
    <w:nsid w:val="00000004"/>
    <w:multiLevelType w:val="singleLevel"/>
    <w:tmpl w:val="00000004"/>
    <w:name w:val="WW8Num4"/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­"/>
      <w:lvlJc w:val="left"/>
      <w:pPr>
        <w:tabs>
          <w:tab w:val="num" w:pos="1791"/>
        </w:tabs>
        <w:ind w:left="1791" w:hanging="323"/>
      </w:pPr>
      <w:rPr>
        <w:rFonts w:ascii="Arial" w:hAnsi="Arial" w:cs="Times New Roman"/>
      </w:r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decimal"/>
      <w:suff w:val="space"/>
      <w:lvlText w:val="%1)"/>
      <w:lvlJc w:val="left"/>
      <w:pPr>
        <w:tabs>
          <w:tab w:val="num" w:pos="0"/>
        </w:tabs>
        <w:ind w:left="786" w:hanging="360"/>
      </w:pPr>
      <w:rPr>
        <w:rFonts w:ascii="Times New Roman" w:eastAsia="Calibri" w:hAnsi="Times New Roman" w:cs="Times New Roman"/>
        <w:color w:val="000000"/>
        <w:sz w:val="24"/>
        <w:szCs w:val="24"/>
        <w:shd w:val="clear" w:color="auto" w:fill="FFFFFF"/>
        <w:lang w:eastAsia="ru-RU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color w:val="000000"/>
        <w:sz w:val="24"/>
        <w:szCs w:val="24"/>
        <w:lang w:eastAsia="ru-RU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C35"/>
    <w:rsid w:val="00837C35"/>
    <w:rsid w:val="00D41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5CAFB931-CFE7-4390-98A9-B6A879907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b/>
      <w:sz w:val="28"/>
      <w:lang w:val="x-none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b/>
      <w:sz w:val="32"/>
      <w:lang w:val="x-none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center"/>
      <w:outlineLvl w:val="2"/>
    </w:pPr>
    <w:rPr>
      <w:b/>
      <w:sz w:val="24"/>
      <w:lang w:val="x-none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pBdr>
        <w:top w:val="none" w:sz="0" w:space="0" w:color="000000"/>
        <w:left w:val="none" w:sz="0" w:space="0" w:color="000000"/>
        <w:bottom w:val="double" w:sz="6" w:space="1" w:color="000000"/>
        <w:right w:val="none" w:sz="0" w:space="0" w:color="000000"/>
      </w:pBdr>
      <w:jc w:val="right"/>
      <w:outlineLvl w:val="3"/>
    </w:pPr>
    <w:rPr>
      <w:b/>
      <w:i/>
      <w:sz w:val="24"/>
      <w:u w:val="single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32"/>
      <w:lang w:val="x-none"/>
    </w:rPr>
  </w:style>
  <w:style w:type="paragraph" w:styleId="6">
    <w:name w:val="heading 6"/>
    <w:basedOn w:val="a"/>
    <w:next w:val="a"/>
    <w:qFormat/>
    <w:pPr>
      <w:suppressAutoHyphens w:val="0"/>
      <w:spacing w:before="240" w:after="60"/>
      <w:outlineLvl w:val="5"/>
    </w:pPr>
    <w:rPr>
      <w:b/>
      <w:bCs/>
      <w:sz w:val="22"/>
      <w:szCs w:val="22"/>
      <w:lang w:val="x-none"/>
    </w:rPr>
  </w:style>
  <w:style w:type="paragraph" w:styleId="8">
    <w:name w:val="heading 8"/>
    <w:basedOn w:val="a"/>
    <w:next w:val="a"/>
    <w:qFormat/>
    <w:pPr>
      <w:numPr>
        <w:ilvl w:val="7"/>
        <w:numId w:val="1"/>
      </w:numPr>
      <w:spacing w:before="240" w:after="60"/>
      <w:outlineLvl w:val="7"/>
    </w:pPr>
    <w:rPr>
      <w:i/>
      <w:iCs/>
      <w:sz w:val="24"/>
      <w:szCs w:val="24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3z0">
    <w:name w:val="WW8Num3z0"/>
    <w:rPr>
      <w:rFonts w:ascii="Symbol" w:hAnsi="Symbol" w:cs="Symbol"/>
    </w:rPr>
  </w:style>
  <w:style w:type="character" w:customStyle="1" w:styleId="WW8Num4z0">
    <w:name w:val="WW8Num4z0"/>
    <w:rPr>
      <w:rFonts w:ascii="Times New Roman" w:hAnsi="Times New Roman" w:cs="Times New Roman"/>
    </w:rPr>
  </w:style>
  <w:style w:type="character" w:customStyle="1" w:styleId="WW8Num5z0">
    <w:name w:val="WW8Num5z0"/>
    <w:rPr>
      <w:rFonts w:ascii="Arial" w:hAnsi="Arial" w:cs="Times New Roman"/>
    </w:rPr>
  </w:style>
  <w:style w:type="character" w:customStyle="1" w:styleId="WW8Num6z0">
    <w:name w:val="WW8Num6z0"/>
    <w:rPr>
      <w:rFonts w:ascii="Times New Roman" w:eastAsia="Calibri" w:hAnsi="Times New Roman" w:cs="Times New Roman"/>
      <w:color w:val="000000"/>
      <w:sz w:val="24"/>
      <w:szCs w:val="24"/>
      <w:shd w:val="clear" w:color="auto" w:fill="FFFFFF"/>
      <w:lang w:eastAsia="ru-RU"/>
    </w:rPr>
  </w:style>
  <w:style w:type="character" w:customStyle="1" w:styleId="WW8Num7z0">
    <w:name w:val="WW8Num7z0"/>
    <w:rPr>
      <w:rFonts w:ascii="Times New Roman" w:hAnsi="Times New Roman" w:cs="Times New Roman"/>
      <w:color w:val="000000"/>
      <w:sz w:val="24"/>
      <w:szCs w:val="24"/>
      <w:lang w:eastAsia="ru-RU"/>
    </w:rPr>
  </w:style>
  <w:style w:type="character" w:customStyle="1" w:styleId="15">
    <w:name w:val="Основной шрифт абзаца15"/>
  </w:style>
  <w:style w:type="character" w:customStyle="1" w:styleId="14">
    <w:name w:val="Основной шрифт абзаца14"/>
  </w:style>
  <w:style w:type="character" w:customStyle="1" w:styleId="WW8Num8z0">
    <w:name w:val="WW8Num8z0"/>
    <w:rPr>
      <w:rFonts w:ascii="Times New Roman" w:hAnsi="Times New Roman" w:cs="Times New Roman"/>
      <w:sz w:val="24"/>
      <w:szCs w:val="24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8z1">
    <w:name w:val="WW8Num8z1"/>
    <w:rPr>
      <w:rFonts w:ascii="Times New Roman" w:hAnsi="Times New Roman" w:cs="Times New Roman"/>
      <w:sz w:val="24"/>
      <w:szCs w:val="24"/>
    </w:rPr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ascii="Times New Roman" w:hAnsi="Times New Roman" w:cs="Times New Roman"/>
      <w:sz w:val="24"/>
      <w:szCs w:val="24"/>
    </w:rPr>
  </w:style>
  <w:style w:type="character" w:customStyle="1" w:styleId="WW8Num10z0">
    <w:name w:val="WW8Num10z0"/>
  </w:style>
  <w:style w:type="character" w:customStyle="1" w:styleId="WW8Num11z0">
    <w:name w:val="WW8Num11z0"/>
  </w:style>
  <w:style w:type="character" w:customStyle="1" w:styleId="WW8Num12z0">
    <w:name w:val="WW8Num12z0"/>
    <w:rPr>
      <w:rFonts w:ascii="Times New Roman" w:hAnsi="Times New Roman" w:cs="Times New Roman"/>
      <w:sz w:val="24"/>
      <w:szCs w:val="24"/>
    </w:rPr>
  </w:style>
  <w:style w:type="character" w:customStyle="1" w:styleId="WW8Num13z0">
    <w:name w:val="WW8Num13z0"/>
    <w:rPr>
      <w:rFonts w:ascii="Times New Roman" w:hAnsi="Times New Roman" w:cs="Times New Roman"/>
      <w:sz w:val="24"/>
      <w:szCs w:val="24"/>
    </w:rPr>
  </w:style>
  <w:style w:type="character" w:customStyle="1" w:styleId="WW8Num14z0">
    <w:name w:val="WW8Num14z0"/>
    <w:rPr>
      <w:rFonts w:ascii="Times New Roman" w:hAnsi="Times New Roman" w:cs="Times New Roman"/>
      <w:sz w:val="24"/>
      <w:szCs w:val="24"/>
    </w:rPr>
  </w:style>
  <w:style w:type="character" w:customStyle="1" w:styleId="WW8Num15z0">
    <w:name w:val="WW8Num15z0"/>
    <w:rPr>
      <w:rFonts w:ascii="Times New Roman" w:hAnsi="Times New Roman" w:cs="Times New Roman"/>
      <w:sz w:val="24"/>
      <w:szCs w:val="24"/>
    </w:rPr>
  </w:style>
  <w:style w:type="character" w:customStyle="1" w:styleId="WW8Num16z0">
    <w:name w:val="WW8Num16z0"/>
    <w:rPr>
      <w:rFonts w:ascii="Times New Roman" w:hAnsi="Times New Roman" w:cs="Times New Roman"/>
      <w:sz w:val="24"/>
      <w:szCs w:val="24"/>
    </w:rPr>
  </w:style>
  <w:style w:type="character" w:customStyle="1" w:styleId="WW8Num17z0">
    <w:name w:val="WW8Num17z0"/>
    <w:rPr>
      <w:rFonts w:ascii="Times New Roman" w:hAnsi="Times New Roman" w:cs="Times New Roman"/>
      <w:sz w:val="24"/>
      <w:szCs w:val="24"/>
    </w:rPr>
  </w:style>
  <w:style w:type="character" w:customStyle="1" w:styleId="WW8Num18z0">
    <w:name w:val="WW8Num18z0"/>
    <w:rPr>
      <w:rFonts w:ascii="Times New Roman" w:hAnsi="Times New Roman" w:cs="Times New Roman"/>
      <w:sz w:val="24"/>
      <w:szCs w:val="24"/>
    </w:rPr>
  </w:style>
  <w:style w:type="character" w:customStyle="1" w:styleId="WW8Num19z0">
    <w:name w:val="WW8Num19z0"/>
    <w:rPr>
      <w:rFonts w:ascii="Times New Roman" w:hAnsi="Times New Roman" w:cs="Times New Roman"/>
      <w:sz w:val="24"/>
      <w:szCs w:val="24"/>
    </w:rPr>
  </w:style>
  <w:style w:type="character" w:customStyle="1" w:styleId="WW8Num20z0">
    <w:name w:val="WW8Num20z0"/>
    <w:rPr>
      <w:rFonts w:ascii="Times New Roman" w:hAnsi="Times New Roman" w:cs="Times New Roman"/>
      <w:sz w:val="24"/>
      <w:szCs w:val="24"/>
    </w:rPr>
  </w:style>
  <w:style w:type="character" w:customStyle="1" w:styleId="WW8Num21z0">
    <w:name w:val="WW8Num21z0"/>
    <w:rPr>
      <w:rFonts w:ascii="Times New Roman" w:hAnsi="Times New Roman" w:cs="Times New Roman"/>
      <w:sz w:val="24"/>
      <w:szCs w:val="24"/>
    </w:rPr>
  </w:style>
  <w:style w:type="character" w:customStyle="1" w:styleId="WW8Num22z0">
    <w:name w:val="WW8Num22z0"/>
    <w:rPr>
      <w:rFonts w:ascii="Times New Roman" w:hAnsi="Times New Roman" w:cs="Times New Roman"/>
      <w:sz w:val="24"/>
      <w:szCs w:val="24"/>
    </w:rPr>
  </w:style>
  <w:style w:type="character" w:customStyle="1" w:styleId="WW8Num23z0">
    <w:name w:val="WW8Num23z0"/>
    <w:rPr>
      <w:rFonts w:ascii="Times New Roman" w:hAnsi="Times New Roman" w:cs="Times New Roman"/>
      <w:sz w:val="24"/>
      <w:szCs w:val="24"/>
    </w:rPr>
  </w:style>
  <w:style w:type="character" w:customStyle="1" w:styleId="WW8Num24z0">
    <w:name w:val="WW8Num24z0"/>
    <w:rPr>
      <w:rFonts w:ascii="Times New Roman" w:hAnsi="Times New Roman" w:cs="Times New Roman"/>
      <w:sz w:val="24"/>
      <w:szCs w:val="24"/>
    </w:rPr>
  </w:style>
  <w:style w:type="character" w:customStyle="1" w:styleId="WW8Num25z0">
    <w:name w:val="WW8Num25z0"/>
    <w:rPr>
      <w:rFonts w:ascii="Times New Roman" w:hAnsi="Times New Roman" w:cs="Times New Roman"/>
      <w:sz w:val="24"/>
      <w:szCs w:val="24"/>
    </w:rPr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sz w:val="24"/>
      <w:szCs w:val="24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Times New Roman" w:hAnsi="Times New Roman" w:cs="Times New Roman"/>
      <w:sz w:val="24"/>
      <w:szCs w:val="24"/>
    </w:rPr>
  </w:style>
  <w:style w:type="character" w:customStyle="1" w:styleId="WW8Num30z0">
    <w:name w:val="WW8Num30z0"/>
    <w:rPr>
      <w:sz w:val="24"/>
      <w:szCs w:val="24"/>
    </w:rPr>
  </w:style>
  <w:style w:type="character" w:customStyle="1" w:styleId="WW8Num30z1">
    <w:name w:val="WW8Num30z1"/>
    <w:rPr>
      <w:sz w:val="24"/>
      <w:szCs w:val="24"/>
    </w:rPr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rFonts w:ascii="Times New Roman" w:hAnsi="Times New Roman" w:cs="Times New Roman"/>
      <w:sz w:val="28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ascii="Times New Roman" w:hAnsi="Times New Roman" w:cs="Times New Roman"/>
      <w:b w:val="0"/>
      <w:bCs w:val="0"/>
      <w:sz w:val="24"/>
      <w:szCs w:val="24"/>
    </w:rPr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rFonts w:ascii="Times New Roman" w:eastAsia="Times New Roman" w:hAnsi="Times New Roman" w:cs="Times New Roman"/>
    </w:rPr>
  </w:style>
  <w:style w:type="character" w:customStyle="1" w:styleId="WW8Num34z1">
    <w:name w:val="WW8Num34z1"/>
    <w:rPr>
      <w:rFonts w:ascii="Courier New" w:hAnsi="Courier New" w:cs="Times New Roman"/>
    </w:rPr>
  </w:style>
  <w:style w:type="character" w:customStyle="1" w:styleId="WW8Num34z2">
    <w:name w:val="WW8Num34z2"/>
    <w:rPr>
      <w:rFonts w:ascii="Wingdings" w:hAnsi="Wingdings" w:cs="Wingdings"/>
    </w:rPr>
  </w:style>
  <w:style w:type="character" w:customStyle="1" w:styleId="WW8Num34z3">
    <w:name w:val="WW8Num34z3"/>
    <w:rPr>
      <w:rFonts w:ascii="Symbol" w:hAnsi="Symbol" w:cs="Symbol"/>
    </w:rPr>
  </w:style>
  <w:style w:type="character" w:customStyle="1" w:styleId="WW8Num35z0">
    <w:name w:val="WW8Num35z0"/>
    <w:rPr>
      <w:rFonts w:ascii="Arial" w:hAnsi="Arial" w:cs="Times New Roman"/>
    </w:rPr>
  </w:style>
  <w:style w:type="character" w:customStyle="1" w:styleId="WW8Num35z1">
    <w:name w:val="WW8Num35z1"/>
    <w:rPr>
      <w:rFonts w:ascii="Courier New" w:hAnsi="Courier New" w:cs="Courier New"/>
    </w:rPr>
  </w:style>
  <w:style w:type="character" w:customStyle="1" w:styleId="WW8Num35z2">
    <w:name w:val="WW8Num35z2"/>
    <w:rPr>
      <w:rFonts w:ascii="Wingdings" w:hAnsi="Wingdings" w:cs="Wingdings"/>
    </w:rPr>
  </w:style>
  <w:style w:type="character" w:customStyle="1" w:styleId="WW8Num35z3">
    <w:name w:val="WW8Num35z3"/>
    <w:rPr>
      <w:rFonts w:ascii="Symbol" w:hAnsi="Symbol" w:cs="Symbol"/>
    </w:rPr>
  </w:style>
  <w:style w:type="character" w:customStyle="1" w:styleId="13">
    <w:name w:val="Основной шрифт абзаца13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6z1">
    <w:name w:val="WW8Num6z1"/>
    <w:rPr>
      <w:rFonts w:ascii="Times New Roman" w:hAnsi="Times New Roman" w:cs="Times New Roman"/>
      <w:sz w:val="24"/>
      <w:szCs w:val="24"/>
    </w:rPr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12">
    <w:name w:val="Основной шрифт абзаца12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11">
    <w:name w:val="Основной шрифт абзаца11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10">
    <w:name w:val="Основной шрифт абзаца10"/>
  </w:style>
  <w:style w:type="character" w:customStyle="1" w:styleId="9">
    <w:name w:val="Основной шрифт абзаца9"/>
  </w:style>
  <w:style w:type="character" w:customStyle="1" w:styleId="80">
    <w:name w:val="Основной шрифт абзаца8"/>
  </w:style>
  <w:style w:type="character" w:customStyle="1" w:styleId="7">
    <w:name w:val="Основной шрифт абзаца7"/>
  </w:style>
  <w:style w:type="character" w:customStyle="1" w:styleId="60">
    <w:name w:val="Основной шрифт абзаца6"/>
  </w:style>
  <w:style w:type="character" w:customStyle="1" w:styleId="50">
    <w:name w:val="Основной шрифт абзаца5"/>
  </w:style>
  <w:style w:type="character" w:customStyle="1" w:styleId="40">
    <w:name w:val="Основной шрифт абзаца4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</w:style>
  <w:style w:type="character" w:customStyle="1" w:styleId="WW8Num37z0">
    <w:name w:val="WW8Num37z0"/>
  </w:style>
  <w:style w:type="character" w:customStyle="1" w:styleId="WW8Num37z1">
    <w:name w:val="WW8Num37z1"/>
  </w:style>
  <w:style w:type="character" w:customStyle="1" w:styleId="WW8Num37z2">
    <w:name w:val="WW8Num37z2"/>
  </w:style>
  <w:style w:type="character" w:customStyle="1" w:styleId="WW8Num37z3">
    <w:name w:val="WW8Num37z3"/>
  </w:style>
  <w:style w:type="character" w:customStyle="1" w:styleId="WW8Num37z4">
    <w:name w:val="WW8Num37z4"/>
  </w:style>
  <w:style w:type="character" w:customStyle="1" w:styleId="WW8Num37z5">
    <w:name w:val="WW8Num37z5"/>
  </w:style>
  <w:style w:type="character" w:customStyle="1" w:styleId="WW8Num37z6">
    <w:name w:val="WW8Num37z6"/>
  </w:style>
  <w:style w:type="character" w:customStyle="1" w:styleId="WW8Num37z7">
    <w:name w:val="WW8Num37z7"/>
  </w:style>
  <w:style w:type="character" w:customStyle="1" w:styleId="WW8Num37z8">
    <w:name w:val="WW8Num37z8"/>
  </w:style>
  <w:style w:type="character" w:customStyle="1" w:styleId="WW8Num38z0">
    <w:name w:val="WW8Num38z0"/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39z1">
    <w:name w:val="WW8Num39z1"/>
  </w:style>
  <w:style w:type="character" w:customStyle="1" w:styleId="WW8Num39z2">
    <w:name w:val="WW8Num39z2"/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0z0">
    <w:name w:val="WW8Num40z0"/>
  </w:style>
  <w:style w:type="character" w:customStyle="1" w:styleId="WW8Num40z1">
    <w:name w:val="WW8Num40z1"/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8Num41z0">
    <w:name w:val="WW8Num41z0"/>
  </w:style>
  <w:style w:type="character" w:customStyle="1" w:styleId="WW8Num42z0">
    <w:name w:val="WW8Num42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3z1">
    <w:name w:val="WW8Num43z1"/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WW8Num44z0">
    <w:name w:val="WW8Num44z0"/>
  </w:style>
  <w:style w:type="character" w:customStyle="1" w:styleId="WW8Num44z1">
    <w:name w:val="WW8Num44z1"/>
  </w:style>
  <w:style w:type="character" w:customStyle="1" w:styleId="WW8Num44z2">
    <w:name w:val="WW8Num44z2"/>
  </w:style>
  <w:style w:type="character" w:customStyle="1" w:styleId="WW8Num44z3">
    <w:name w:val="WW8Num44z3"/>
  </w:style>
  <w:style w:type="character" w:customStyle="1" w:styleId="WW8Num44z4">
    <w:name w:val="WW8Num44z4"/>
  </w:style>
  <w:style w:type="character" w:customStyle="1" w:styleId="WW8Num44z5">
    <w:name w:val="WW8Num44z5"/>
  </w:style>
  <w:style w:type="character" w:customStyle="1" w:styleId="WW8Num44z6">
    <w:name w:val="WW8Num44z6"/>
  </w:style>
  <w:style w:type="character" w:customStyle="1" w:styleId="WW8Num44z7">
    <w:name w:val="WW8Num44z7"/>
  </w:style>
  <w:style w:type="character" w:customStyle="1" w:styleId="WW8Num44z8">
    <w:name w:val="WW8Num44z8"/>
  </w:style>
  <w:style w:type="character" w:customStyle="1" w:styleId="WW8Num45z0">
    <w:name w:val="WW8Num45z0"/>
  </w:style>
  <w:style w:type="character" w:customStyle="1" w:styleId="WW8Num45z1">
    <w:name w:val="WW8Num45z1"/>
  </w:style>
  <w:style w:type="character" w:customStyle="1" w:styleId="WW8Num45z2">
    <w:name w:val="WW8Num45z2"/>
  </w:style>
  <w:style w:type="character" w:customStyle="1" w:styleId="WW8Num45z3">
    <w:name w:val="WW8Num45z3"/>
  </w:style>
  <w:style w:type="character" w:customStyle="1" w:styleId="WW8Num45z4">
    <w:name w:val="WW8Num45z4"/>
  </w:style>
  <w:style w:type="character" w:customStyle="1" w:styleId="WW8Num45z5">
    <w:name w:val="WW8Num45z5"/>
  </w:style>
  <w:style w:type="character" w:customStyle="1" w:styleId="WW8Num45z6">
    <w:name w:val="WW8Num45z6"/>
  </w:style>
  <w:style w:type="character" w:customStyle="1" w:styleId="WW8Num45z7">
    <w:name w:val="WW8Num45z7"/>
  </w:style>
  <w:style w:type="character" w:customStyle="1" w:styleId="WW8Num45z8">
    <w:name w:val="WW8Num45z8"/>
  </w:style>
  <w:style w:type="character" w:customStyle="1" w:styleId="WW8Num46z0">
    <w:name w:val="WW8Num46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46z1">
    <w:name w:val="WW8Num46z1"/>
  </w:style>
  <w:style w:type="character" w:customStyle="1" w:styleId="WW8Num46z2">
    <w:name w:val="WW8Num46z2"/>
  </w:style>
  <w:style w:type="character" w:customStyle="1" w:styleId="WW8Num46z3">
    <w:name w:val="WW8Num46z3"/>
  </w:style>
  <w:style w:type="character" w:customStyle="1" w:styleId="WW8Num46z4">
    <w:name w:val="WW8Num46z4"/>
  </w:style>
  <w:style w:type="character" w:customStyle="1" w:styleId="WW8Num46z5">
    <w:name w:val="WW8Num46z5"/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16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customStyle="1" w:styleId="a4">
    <w:name w:val="Название Знак"/>
    <w:rPr>
      <w:b/>
      <w:bCs/>
      <w:sz w:val="24"/>
      <w:szCs w:val="24"/>
    </w:rPr>
  </w:style>
  <w:style w:type="character" w:customStyle="1" w:styleId="a5">
    <w:name w:val="Нижний колонтитул Знак"/>
    <w:rPr>
      <w:sz w:val="24"/>
      <w:szCs w:val="24"/>
    </w:rPr>
  </w:style>
  <w:style w:type="character" w:customStyle="1" w:styleId="a6">
    <w:name w:val="Основной текст Знак"/>
    <w:rPr>
      <w:sz w:val="28"/>
    </w:rPr>
  </w:style>
  <w:style w:type="character" w:customStyle="1" w:styleId="FontStyle22">
    <w:name w:val="Font Style22"/>
    <w:rPr>
      <w:rFonts w:ascii="Times New Roman" w:hAnsi="Times New Roman" w:cs="Times New Roman"/>
      <w:sz w:val="22"/>
      <w:szCs w:val="22"/>
    </w:rPr>
  </w:style>
  <w:style w:type="character" w:customStyle="1" w:styleId="a7">
    <w:name w:val="Цветовое выделение"/>
    <w:rPr>
      <w:b/>
      <w:bCs/>
      <w:color w:val="000080"/>
      <w:sz w:val="20"/>
      <w:szCs w:val="20"/>
    </w:rPr>
  </w:style>
  <w:style w:type="character" w:customStyle="1" w:styleId="FontStyle25">
    <w:name w:val="Font Style25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8">
    <w:name w:val="Font Style28"/>
    <w:rPr>
      <w:rFonts w:ascii="Times New Roman" w:hAnsi="Times New Roman" w:cs="Times New Roman"/>
      <w:i/>
      <w:iCs/>
      <w:spacing w:val="-30"/>
      <w:sz w:val="28"/>
      <w:szCs w:val="28"/>
    </w:rPr>
  </w:style>
  <w:style w:type="character" w:customStyle="1" w:styleId="FontStyle18">
    <w:name w:val="Font Style18"/>
    <w:rPr>
      <w:rFonts w:ascii="Times New Roman" w:hAnsi="Times New Roman" w:cs="Times New Roman"/>
      <w:sz w:val="22"/>
      <w:szCs w:val="22"/>
    </w:rPr>
  </w:style>
  <w:style w:type="character" w:customStyle="1" w:styleId="FontStyle19">
    <w:name w:val="Font Style19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0">
    <w:name w:val="Font Style20"/>
    <w:rPr>
      <w:rFonts w:ascii="Times New Roman" w:hAnsi="Times New Roman" w:cs="Times New Roman"/>
      <w:b/>
      <w:bCs/>
      <w:sz w:val="10"/>
      <w:szCs w:val="10"/>
    </w:rPr>
  </w:style>
  <w:style w:type="character" w:customStyle="1" w:styleId="FontStyle21">
    <w:name w:val="Font Style21"/>
    <w:rPr>
      <w:rFonts w:ascii="Times New Roman" w:hAnsi="Times New Roman" w:cs="Times New Roman"/>
      <w:spacing w:val="-10"/>
      <w:sz w:val="22"/>
      <w:szCs w:val="22"/>
    </w:rPr>
  </w:style>
  <w:style w:type="character" w:customStyle="1" w:styleId="FontStyle53">
    <w:name w:val="Font Style53"/>
    <w:rPr>
      <w:rFonts w:ascii="Times New Roman" w:hAnsi="Times New Roman" w:cs="Times New Roman"/>
      <w:sz w:val="22"/>
      <w:szCs w:val="22"/>
    </w:rPr>
  </w:style>
  <w:style w:type="character" w:customStyle="1" w:styleId="FontStyle54">
    <w:name w:val="Font Style5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7">
    <w:name w:val="Font Style17"/>
    <w:rPr>
      <w:rFonts w:ascii="Times New Roman" w:hAnsi="Times New Roman" w:cs="Times New Roman"/>
      <w:sz w:val="22"/>
      <w:szCs w:val="22"/>
    </w:rPr>
  </w:style>
  <w:style w:type="character" w:customStyle="1" w:styleId="FontStyle40">
    <w:name w:val="Font Style40"/>
    <w:rPr>
      <w:rFonts w:ascii="Times New Roman" w:hAnsi="Times New Roman" w:cs="Times New Roman"/>
      <w:sz w:val="22"/>
      <w:szCs w:val="22"/>
    </w:rPr>
  </w:style>
  <w:style w:type="character" w:customStyle="1" w:styleId="FontStyle47">
    <w:name w:val="Font Style47"/>
    <w:rPr>
      <w:rFonts w:ascii="Times New Roman" w:hAnsi="Times New Roman" w:cs="Times New Roman"/>
      <w:sz w:val="22"/>
      <w:szCs w:val="22"/>
    </w:rPr>
  </w:style>
  <w:style w:type="character" w:customStyle="1" w:styleId="a8">
    <w:name w:val="Основной текст_"/>
    <w:rPr>
      <w:spacing w:val="1"/>
      <w:sz w:val="21"/>
      <w:szCs w:val="21"/>
      <w:lang w:bidi="ar-SA"/>
    </w:rPr>
  </w:style>
  <w:style w:type="character" w:customStyle="1" w:styleId="31">
    <w:name w:val="Основной текст (3)_"/>
    <w:rPr>
      <w:b/>
      <w:bCs/>
      <w:spacing w:val="-3"/>
      <w:lang w:bidi="ar-SA"/>
    </w:rPr>
  </w:style>
  <w:style w:type="character" w:customStyle="1" w:styleId="FontStyle24">
    <w:name w:val="Font Style24"/>
    <w:rPr>
      <w:rFonts w:ascii="Times New Roman" w:hAnsi="Times New Roman" w:cs="Times New Roman"/>
      <w:sz w:val="22"/>
      <w:szCs w:val="22"/>
    </w:rPr>
  </w:style>
  <w:style w:type="character" w:customStyle="1" w:styleId="a9">
    <w:name w:val="Гипертекстовая ссылка"/>
    <w:rPr>
      <w:rFonts w:ascii="Times New Roman" w:hAnsi="Times New Roman" w:cs="Times New Roman"/>
      <w:b/>
      <w:bCs/>
      <w:color w:val="008000"/>
    </w:rPr>
  </w:style>
  <w:style w:type="character" w:customStyle="1" w:styleId="51">
    <w:name w:val="Заголовок 5 Знак"/>
    <w:rPr>
      <w:b/>
      <w:bCs/>
      <w:sz w:val="32"/>
    </w:rPr>
  </w:style>
  <w:style w:type="character" w:customStyle="1" w:styleId="32">
    <w:name w:val=" Знак Знак3"/>
    <w:rPr>
      <w:sz w:val="28"/>
    </w:rPr>
  </w:style>
  <w:style w:type="character" w:customStyle="1" w:styleId="FontStyle11">
    <w:name w:val="Font Style11"/>
    <w:rPr>
      <w:rFonts w:ascii="Times New Roman" w:hAnsi="Times New Roman" w:cs="Times New Roman"/>
      <w:b/>
      <w:bCs/>
      <w:i/>
      <w:iCs/>
      <w:w w:val="60"/>
      <w:sz w:val="28"/>
      <w:szCs w:val="28"/>
    </w:rPr>
  </w:style>
  <w:style w:type="character" w:customStyle="1" w:styleId="FontStyle12">
    <w:name w:val="Font Style12"/>
    <w:rPr>
      <w:rFonts w:ascii="Times New Roman" w:hAnsi="Times New Roman" w:cs="Times New Roman"/>
      <w:sz w:val="22"/>
      <w:szCs w:val="22"/>
    </w:rPr>
  </w:style>
  <w:style w:type="character" w:customStyle="1" w:styleId="FontStyle13">
    <w:name w:val="Font Style13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FontStyle14">
    <w:name w:val="Font Style14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5">
    <w:name w:val="Font Style15"/>
    <w:rPr>
      <w:rFonts w:ascii="Times New Roman" w:hAnsi="Times New Roman" w:cs="Times New Roman"/>
      <w:sz w:val="22"/>
      <w:szCs w:val="22"/>
    </w:rPr>
  </w:style>
  <w:style w:type="character" w:customStyle="1" w:styleId="FontStyle16">
    <w:name w:val="Font Style16"/>
    <w:rPr>
      <w:rFonts w:ascii="Times New Roman" w:hAnsi="Times New Roman" w:cs="Times New Roman"/>
      <w:b/>
      <w:bCs/>
      <w:w w:val="33"/>
      <w:sz w:val="22"/>
      <w:szCs w:val="22"/>
    </w:rPr>
  </w:style>
  <w:style w:type="character" w:customStyle="1" w:styleId="11pt">
    <w:name w:val="Основной текст + 11 pt"/>
    <w:rPr>
      <w:sz w:val="22"/>
      <w:szCs w:val="22"/>
      <w:lang w:bidi="ar-SA"/>
    </w:rPr>
  </w:style>
  <w:style w:type="character" w:customStyle="1" w:styleId="11pt1">
    <w:name w:val="Основной текст + 11 pt1"/>
    <w:rPr>
      <w:sz w:val="22"/>
      <w:szCs w:val="22"/>
      <w:lang w:bidi="ar-SA"/>
    </w:rPr>
  </w:style>
  <w:style w:type="character" w:customStyle="1" w:styleId="21">
    <w:name w:val="Основной текст + Курсив2"/>
    <w:rPr>
      <w:i/>
      <w:iCs/>
      <w:sz w:val="23"/>
      <w:szCs w:val="23"/>
      <w:lang w:val="ru-RU" w:eastAsia="ru-RU" w:bidi="ar-SA"/>
    </w:rPr>
  </w:style>
  <w:style w:type="character" w:customStyle="1" w:styleId="17">
    <w:name w:val="Основной текст + Курсив1"/>
    <w:rPr>
      <w:i/>
      <w:iCs/>
      <w:sz w:val="23"/>
      <w:szCs w:val="23"/>
      <w:lang w:val="ru-RU" w:eastAsia="ru-RU" w:bidi="ar-SA"/>
    </w:rPr>
  </w:style>
  <w:style w:type="character" w:customStyle="1" w:styleId="FontStyle30">
    <w:name w:val="Font Style30"/>
    <w:rPr>
      <w:rFonts w:ascii="Times New Roman" w:hAnsi="Times New Roman" w:cs="Times New Roman"/>
      <w:sz w:val="18"/>
      <w:szCs w:val="18"/>
    </w:rPr>
  </w:style>
  <w:style w:type="character" w:customStyle="1" w:styleId="FontStyle29">
    <w:name w:val="Font Style29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23">
    <w:name w:val="Font Style23"/>
    <w:rPr>
      <w:rFonts w:ascii="Times New Roman" w:hAnsi="Times New Roman" w:cs="Times New Roman"/>
      <w:sz w:val="22"/>
      <w:szCs w:val="22"/>
    </w:rPr>
  </w:style>
  <w:style w:type="character" w:customStyle="1" w:styleId="22">
    <w:name w:val="Заголовок 2 Знак"/>
    <w:rPr>
      <w:b/>
      <w:sz w:val="32"/>
    </w:rPr>
  </w:style>
  <w:style w:type="character" w:customStyle="1" w:styleId="18">
    <w:name w:val="Заголовок 1 Знак"/>
    <w:rPr>
      <w:b/>
      <w:sz w:val="28"/>
    </w:rPr>
  </w:style>
  <w:style w:type="character" w:customStyle="1" w:styleId="aa">
    <w:name w:val="Основной текст + Не полужирный"/>
    <w:rPr>
      <w:rFonts w:ascii="Times New Roman" w:hAnsi="Times New Roman" w:cs="Times New Roman"/>
      <w:b/>
      <w:bCs/>
      <w:spacing w:val="10"/>
      <w:sz w:val="29"/>
      <w:szCs w:val="29"/>
      <w:u w:val="none"/>
    </w:rPr>
  </w:style>
  <w:style w:type="character" w:customStyle="1" w:styleId="33">
    <w:name w:val="Заголовок 3 Знак"/>
    <w:rPr>
      <w:b/>
      <w:sz w:val="24"/>
    </w:rPr>
  </w:style>
  <w:style w:type="character" w:styleId="ab">
    <w:name w:val="Emphasis"/>
    <w:qFormat/>
    <w:rPr>
      <w:rFonts w:ascii="Arial" w:hAnsi="Arial" w:cs="Arial"/>
      <w:i/>
      <w:iCs/>
    </w:rPr>
  </w:style>
  <w:style w:type="character" w:customStyle="1" w:styleId="ac">
    <w:name w:val="Текст выноски Знак"/>
    <w:rPr>
      <w:rFonts w:ascii="Tahoma" w:hAnsi="Tahoma" w:cs="Tahoma"/>
      <w:sz w:val="16"/>
      <w:szCs w:val="16"/>
    </w:rPr>
  </w:style>
  <w:style w:type="character" w:customStyle="1" w:styleId="34">
    <w:name w:val="Основной текст 3 Знак"/>
    <w:rPr>
      <w:sz w:val="16"/>
      <w:szCs w:val="16"/>
    </w:rPr>
  </w:style>
  <w:style w:type="character" w:styleId="ad">
    <w:name w:val="Strong"/>
    <w:qFormat/>
    <w:rPr>
      <w:b/>
      <w:bCs/>
    </w:rPr>
  </w:style>
  <w:style w:type="character" w:customStyle="1" w:styleId="ae">
    <w:name w:val="Без интервала Знак"/>
    <w:rPr>
      <w:rFonts w:ascii="Calibri" w:hAnsi="Calibri" w:cs="Calibri"/>
      <w:sz w:val="22"/>
      <w:szCs w:val="22"/>
      <w:lang w:bidi="ar-SA"/>
    </w:rPr>
  </w:style>
  <w:style w:type="character" w:customStyle="1" w:styleId="23">
    <w:name w:val="Основной текст (2)_"/>
    <w:rPr>
      <w:shd w:val="clear" w:color="auto" w:fill="FFFFFF"/>
    </w:rPr>
  </w:style>
  <w:style w:type="character" w:customStyle="1" w:styleId="19">
    <w:name w:val="Знак примечания1"/>
    <w:rPr>
      <w:sz w:val="16"/>
      <w:szCs w:val="16"/>
    </w:rPr>
  </w:style>
  <w:style w:type="character" w:customStyle="1" w:styleId="af">
    <w:name w:val="Текст примечания Знак"/>
    <w:basedOn w:val="16"/>
  </w:style>
  <w:style w:type="character" w:customStyle="1" w:styleId="81">
    <w:name w:val="Заголовок 8 Знак"/>
    <w:rPr>
      <w:i/>
      <w:iCs/>
      <w:sz w:val="24"/>
      <w:szCs w:val="24"/>
    </w:rPr>
  </w:style>
  <w:style w:type="character" w:customStyle="1" w:styleId="af0">
    <w:name w:val="Верхний колонтитул Знак"/>
    <w:rPr>
      <w:lang w:val="x-none"/>
    </w:rPr>
  </w:style>
  <w:style w:type="character" w:customStyle="1" w:styleId="af1">
    <w:name w:val="Тема примечания Знак"/>
    <w:rPr>
      <w:b/>
      <w:bCs/>
      <w:lang w:val="x-none"/>
    </w:rPr>
  </w:style>
  <w:style w:type="character" w:customStyle="1" w:styleId="0pt">
    <w:name w:val="Основной текст + Интервал 0 pt"/>
    <w:rPr>
      <w:rFonts w:ascii="Times New Roman" w:eastAsia="Times New Roman" w:hAnsi="Times New Roman" w:cs="Times New Roman"/>
      <w:color w:val="000000"/>
      <w:spacing w:val="-3"/>
      <w:w w:val="100"/>
      <w:position w:val="0"/>
      <w:sz w:val="24"/>
      <w:shd w:val="clear" w:color="auto" w:fill="FFFFFF"/>
      <w:vertAlign w:val="baseline"/>
      <w:lang w:val="ru-RU" w:bidi="ru-RU"/>
    </w:rPr>
  </w:style>
  <w:style w:type="character" w:customStyle="1" w:styleId="apple-style-span">
    <w:name w:val="apple-style-span"/>
  </w:style>
  <w:style w:type="character" w:customStyle="1" w:styleId="af2">
    <w:name w:val="Оглавление_"/>
    <w:rPr>
      <w:shd w:val="clear" w:color="auto" w:fill="FFFFFF"/>
    </w:rPr>
  </w:style>
  <w:style w:type="character" w:customStyle="1" w:styleId="2MicrosoftSansSerif17pt">
    <w:name w:val="Основной текст (2) + Microsoft Sans Serif;17 pt;Курсив"/>
    <w:rPr>
      <w:rFonts w:ascii="Microsoft Sans Serif" w:eastAsia="Microsoft Sans Serif" w:hAnsi="Microsoft Sans Serif" w:cs="Microsoft Sans Serif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34"/>
      <w:szCs w:val="34"/>
      <w:u w:val="none"/>
      <w:shd w:val="clear" w:color="auto" w:fill="FFFFFF"/>
      <w:vertAlign w:val="baseline"/>
      <w:lang w:val="en-US" w:bidi="en-US"/>
    </w:rPr>
  </w:style>
  <w:style w:type="character" w:customStyle="1" w:styleId="24">
    <w:name w:val="Основной текст (2) + 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211pt">
    <w:name w:val="Основной текст (2) + 11 pt;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vertAlign w:val="baseline"/>
      <w:lang w:val="ru-RU" w:bidi="ru-RU"/>
    </w:rPr>
  </w:style>
  <w:style w:type="character" w:customStyle="1" w:styleId="2115pt">
    <w:name w:val="Основной текст (2) + 11;5 pt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115pt0">
    <w:name w:val="Основной текст (2) + 11;5 pt;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vertAlign w:val="baseline"/>
      <w:lang w:val="ru-RU" w:bidi="ru-RU"/>
    </w:rPr>
  </w:style>
  <w:style w:type="character" w:customStyle="1" w:styleId="25">
    <w:name w:val="Основной текст (2) + Курсив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vertAlign w:val="baseline"/>
      <w:lang w:val="ru-RU" w:bidi="ru-RU"/>
    </w:rPr>
  </w:style>
  <w:style w:type="character" w:customStyle="1" w:styleId="af3">
    <w:name w:val="Символ нумерации"/>
  </w:style>
  <w:style w:type="character" w:customStyle="1" w:styleId="28pt">
    <w:name w:val="Основной текст (2) + 8 pt"/>
    <w:rPr>
      <w:rFonts w:ascii="Times New Roman" w:hAnsi="Times New Roman" w:cs="Times New Roman"/>
      <w:b w:val="0"/>
      <w:i w:val="0"/>
      <w:caps w:val="0"/>
      <w:smallCaps w:val="0"/>
      <w:strike w:val="0"/>
      <w:dstrike w:val="0"/>
      <w:sz w:val="16"/>
      <w:u w:val="none"/>
      <w:shd w:val="clear" w:color="auto" w:fill="FFFFFF"/>
    </w:rPr>
  </w:style>
  <w:style w:type="character" w:customStyle="1" w:styleId="26">
    <w:name w:val="Основной текст (2)"/>
    <w:rPr>
      <w:rFonts w:ascii="Times New Roman" w:hAnsi="Times New Roman" w:cs="Times New Roman"/>
      <w:b w:val="0"/>
      <w:i w:val="0"/>
      <w:caps w:val="0"/>
      <w:smallCaps w:val="0"/>
      <w:strike w:val="0"/>
      <w:dstrike w:val="0"/>
      <w:u w:val="none"/>
      <w:shd w:val="clear" w:color="auto" w:fill="FFFFFF"/>
    </w:rPr>
  </w:style>
  <w:style w:type="character" w:customStyle="1" w:styleId="2Candara">
    <w:name w:val="Основной текст (2) + Candara"/>
    <w:rPr>
      <w:rFonts w:ascii="Candara" w:hAnsi="Candara" w:cs="Candara"/>
      <w:b w:val="0"/>
      <w:i w:val="0"/>
      <w:caps w:val="0"/>
      <w:smallCaps w:val="0"/>
      <w:strike w:val="0"/>
      <w:dstrike w:val="0"/>
      <w:spacing w:val="20"/>
      <w:sz w:val="18"/>
      <w:u w:val="none"/>
      <w:shd w:val="clear" w:color="auto" w:fill="FFFFFF"/>
    </w:rPr>
  </w:style>
  <w:style w:type="character" w:customStyle="1" w:styleId="213pt">
    <w:name w:val="Основной текст (2) + 13 pt"/>
    <w:rPr>
      <w:rFonts w:ascii="Times New Roman" w:hAnsi="Times New Roman" w:cs="Times New Roman"/>
      <w:b/>
      <w:i w:val="0"/>
      <w:caps w:val="0"/>
      <w:smallCaps w:val="0"/>
      <w:strike w:val="0"/>
      <w:dstrike w:val="0"/>
      <w:sz w:val="26"/>
      <w:u w:val="none"/>
      <w:shd w:val="clear" w:color="auto" w:fill="FFFFFF"/>
    </w:rPr>
  </w:style>
  <w:style w:type="character" w:customStyle="1" w:styleId="260">
    <w:name w:val="Основной текст (2) + 6"/>
    <w:rPr>
      <w:rFonts w:ascii="Times New Roman" w:hAnsi="Times New Roman" w:cs="Times New Roman"/>
      <w:b/>
      <w:i w:val="0"/>
      <w:caps w:val="0"/>
      <w:smallCaps w:val="0"/>
      <w:strike w:val="0"/>
      <w:dstrike w:val="0"/>
      <w:sz w:val="13"/>
      <w:u w:val="none"/>
      <w:shd w:val="clear" w:color="auto" w:fill="FFFFFF"/>
    </w:rPr>
  </w:style>
  <w:style w:type="character" w:customStyle="1" w:styleId="218pt">
    <w:name w:val="Основной текст (2) + 18 pt"/>
    <w:rPr>
      <w:rFonts w:ascii="Times New Roman" w:hAnsi="Times New Roman" w:cs="Times New Roman"/>
      <w:b w:val="0"/>
      <w:i/>
      <w:caps w:val="0"/>
      <w:smallCaps w:val="0"/>
      <w:strike w:val="0"/>
      <w:dstrike w:val="0"/>
      <w:spacing w:val="-30"/>
      <w:sz w:val="36"/>
      <w:u w:val="none"/>
      <w:shd w:val="clear" w:color="auto" w:fill="FFFFFF"/>
    </w:rPr>
  </w:style>
  <w:style w:type="character" w:customStyle="1" w:styleId="DefaultParagraphFont">
    <w:name w:val="Default Paragraph Font"/>
  </w:style>
  <w:style w:type="character" w:customStyle="1" w:styleId="41">
    <w:name w:val="Основной текст (4)_"/>
    <w:rPr>
      <w:rFonts w:ascii="Times New Roman" w:hAnsi="Times New Roman" w:cs="Times New Roman"/>
      <w:b w:val="0"/>
      <w:i w:val="0"/>
      <w:caps w:val="0"/>
      <w:smallCaps w:val="0"/>
      <w:strike w:val="0"/>
      <w:dstrike w:val="0"/>
      <w:sz w:val="15"/>
      <w:u w:val="none"/>
    </w:rPr>
  </w:style>
  <w:style w:type="character" w:customStyle="1" w:styleId="42">
    <w:name w:val="Основной текст (4)"/>
    <w:rPr>
      <w:rFonts w:ascii="Times New Roman" w:hAnsi="Times New Roman" w:cs="Times New Roman"/>
      <w:b w:val="0"/>
      <w:i w:val="0"/>
      <w:caps w:val="0"/>
      <w:smallCaps w:val="0"/>
      <w:strike w:val="0"/>
      <w:dstrike w:val="0"/>
      <w:sz w:val="15"/>
      <w:u w:val="single"/>
    </w:rPr>
  </w:style>
  <w:style w:type="character" w:customStyle="1" w:styleId="af4">
    <w:name w:val="Цветовое выделение для Текст"/>
    <w:rPr>
      <w:sz w:val="24"/>
    </w:rPr>
  </w:style>
  <w:style w:type="character" w:customStyle="1" w:styleId="27">
    <w:name w:val="Основной текст (2) + Малые прописные"/>
    <w:rPr>
      <w:rFonts w:ascii="Times New Roman" w:hAnsi="Times New Roman" w:cs="Times New Roman"/>
      <w:b w:val="0"/>
      <w:i w:val="0"/>
      <w:smallCaps/>
      <w:strike w:val="0"/>
      <w:dstrike w:val="0"/>
      <w:u w:val="none"/>
      <w:shd w:val="clear" w:color="auto" w:fill="FFFFFF"/>
    </w:rPr>
  </w:style>
  <w:style w:type="character" w:customStyle="1" w:styleId="210pt">
    <w:name w:val="Основной текст (2) + 10 pt"/>
    <w:rPr>
      <w:rFonts w:ascii="Times New Roman" w:hAnsi="Times New Roman" w:cs="Times New Roman"/>
      <w:b w:val="0"/>
      <w:i w:val="0"/>
      <w:smallCaps/>
      <w:strike w:val="0"/>
      <w:dstrike w:val="0"/>
      <w:spacing w:val="-10"/>
      <w:sz w:val="20"/>
      <w:u w:val="none"/>
      <w:shd w:val="clear" w:color="auto" w:fill="FFFFFF"/>
    </w:rPr>
  </w:style>
  <w:style w:type="character" w:customStyle="1" w:styleId="52">
    <w:name w:val="Основной текст (5)_"/>
    <w:rPr>
      <w:rFonts w:ascii="Georgia" w:hAnsi="Georgia" w:cs="Georgia"/>
      <w:b w:val="0"/>
      <w:i w:val="0"/>
      <w:caps w:val="0"/>
      <w:smallCaps w:val="0"/>
      <w:strike w:val="0"/>
      <w:dstrike w:val="0"/>
      <w:sz w:val="21"/>
      <w:u w:val="none"/>
    </w:rPr>
  </w:style>
  <w:style w:type="character" w:customStyle="1" w:styleId="5TimesNewRoman">
    <w:name w:val="Основной текст (5) + Times New Roman"/>
    <w:rPr>
      <w:rFonts w:ascii="Times New Roman" w:hAnsi="Times New Roman" w:cs="Times New Roman"/>
      <w:b w:val="0"/>
      <w:i w:val="0"/>
      <w:caps w:val="0"/>
      <w:smallCaps w:val="0"/>
      <w:strike w:val="0"/>
      <w:dstrike w:val="0"/>
      <w:sz w:val="24"/>
      <w:u w:val="none"/>
    </w:rPr>
  </w:style>
  <w:style w:type="character" w:customStyle="1" w:styleId="WW-2Candara">
    <w:name w:val="WW-Основной текст (2) + Candara"/>
    <w:rPr>
      <w:rFonts w:ascii="Candara" w:hAnsi="Candara" w:cs="Candara"/>
      <w:b w:val="0"/>
      <w:i w:val="0"/>
      <w:caps w:val="0"/>
      <w:smallCaps w:val="0"/>
      <w:strike/>
      <w:sz w:val="20"/>
      <w:u w:val="none"/>
      <w:shd w:val="clear" w:color="auto" w:fill="FFFFFF"/>
    </w:rPr>
  </w:style>
  <w:style w:type="character" w:customStyle="1" w:styleId="210">
    <w:name w:val="Основной текст (2) + 10"/>
    <w:rPr>
      <w:rFonts w:ascii="Times New Roman" w:hAnsi="Times New Roman" w:cs="Times New Roman"/>
      <w:b/>
      <w:i w:val="0"/>
      <w:caps w:val="0"/>
      <w:smallCaps w:val="0"/>
      <w:strike w:val="0"/>
      <w:dstrike w:val="0"/>
      <w:sz w:val="21"/>
      <w:u w:val="none"/>
      <w:shd w:val="clear" w:color="auto" w:fill="FFFFFF"/>
    </w:rPr>
  </w:style>
  <w:style w:type="character" w:customStyle="1" w:styleId="35">
    <w:name w:val="Основной текст (3)"/>
    <w:rPr>
      <w:rFonts w:ascii="Times New Roman" w:hAnsi="Times New Roman" w:cs="Times New Roman"/>
      <w:b/>
      <w:bCs/>
      <w:i/>
      <w:caps w:val="0"/>
      <w:smallCaps w:val="0"/>
      <w:strike w:val="0"/>
      <w:dstrike w:val="0"/>
      <w:spacing w:val="-3"/>
      <w:sz w:val="22"/>
      <w:u w:val="none"/>
      <w:lang w:bidi="ar-SA"/>
    </w:rPr>
  </w:style>
  <w:style w:type="character" w:customStyle="1" w:styleId="49">
    <w:name w:val="Основной текст (4) + 9"/>
    <w:rPr>
      <w:rFonts w:ascii="Sylfaen" w:hAnsi="Sylfaen" w:cs="Sylfaen"/>
      <w:b w:val="0"/>
      <w:i/>
      <w:caps w:val="0"/>
      <w:smallCaps w:val="0"/>
      <w:strike w:val="0"/>
      <w:dstrike w:val="0"/>
      <w:sz w:val="19"/>
      <w:u w:val="none"/>
    </w:rPr>
  </w:style>
  <w:style w:type="character" w:customStyle="1" w:styleId="4David">
    <w:name w:val="Основной текст (4) + David"/>
    <w:rPr>
      <w:rFonts w:ascii="David" w:hAnsi="David" w:cs="David"/>
      <w:b w:val="0"/>
      <w:i w:val="0"/>
      <w:caps w:val="0"/>
      <w:smallCaps w:val="0"/>
      <w:strike w:val="0"/>
      <w:dstrike w:val="0"/>
      <w:sz w:val="21"/>
      <w:u w:val="none"/>
    </w:rPr>
  </w:style>
  <w:style w:type="character" w:customStyle="1" w:styleId="215pt">
    <w:name w:val="Основной текст (2) + 15 pt"/>
    <w:rPr>
      <w:rFonts w:ascii="Times New Roman" w:hAnsi="Times New Roman" w:cs="Times New Roman"/>
      <w:b w:val="0"/>
      <w:i w:val="0"/>
      <w:caps w:val="0"/>
      <w:smallCaps w:val="0"/>
      <w:strike w:val="0"/>
      <w:dstrike w:val="0"/>
      <w:spacing w:val="-20"/>
      <w:sz w:val="30"/>
      <w:u w:val="none"/>
      <w:shd w:val="clear" w:color="auto" w:fill="FFFFFF"/>
    </w:rPr>
  </w:style>
  <w:style w:type="character" w:customStyle="1" w:styleId="28">
    <w:name w:val="Основной текст (2) + 8"/>
    <w:rPr>
      <w:rFonts w:ascii="Times New Roman" w:hAnsi="Times New Roman" w:cs="Times New Roman"/>
      <w:b/>
      <w:i w:val="0"/>
      <w:caps w:val="0"/>
      <w:smallCaps w:val="0"/>
      <w:strike w:val="0"/>
      <w:dstrike w:val="0"/>
      <w:sz w:val="17"/>
      <w:u w:val="none"/>
      <w:shd w:val="clear" w:color="auto" w:fill="FFFFFF"/>
    </w:rPr>
  </w:style>
  <w:style w:type="character" w:customStyle="1" w:styleId="270">
    <w:name w:val="Основной текст (2) + 7"/>
    <w:rPr>
      <w:rFonts w:ascii="Times New Roman" w:hAnsi="Times New Roman" w:cs="Times New Roman"/>
      <w:b w:val="0"/>
      <w:i/>
      <w:caps w:val="0"/>
      <w:smallCaps w:val="0"/>
      <w:strike w:val="0"/>
      <w:dstrike w:val="0"/>
      <w:sz w:val="15"/>
      <w:u w:val="none"/>
      <w:shd w:val="clear" w:color="auto" w:fill="FFFFFF"/>
    </w:rPr>
  </w:style>
  <w:style w:type="character" w:customStyle="1" w:styleId="2CourierNew">
    <w:name w:val="Основной текст (2) + Courier New"/>
    <w:rPr>
      <w:rFonts w:ascii="Courier New" w:hAnsi="Courier New" w:cs="Courier New"/>
      <w:b/>
      <w:i w:val="0"/>
      <w:caps w:val="0"/>
      <w:smallCaps w:val="0"/>
      <w:strike w:val="0"/>
      <w:dstrike w:val="0"/>
      <w:spacing w:val="-30"/>
      <w:sz w:val="19"/>
      <w:u w:val="none"/>
      <w:shd w:val="clear" w:color="auto" w:fill="FFFFFF"/>
    </w:rPr>
  </w:style>
  <w:style w:type="character" w:customStyle="1" w:styleId="2TimesNewRoman">
    <w:name w:val="Основной текст (2) + Times New Roman"/>
    <w:rPr>
      <w:rFonts w:ascii="Times New Roman" w:hAnsi="Times New Roman" w:cs="Times New Roman"/>
      <w:b w:val="0"/>
      <w:i w:val="0"/>
      <w:caps w:val="0"/>
      <w:smallCaps w:val="0"/>
      <w:strike w:val="0"/>
      <w:dstrike w:val="0"/>
      <w:sz w:val="24"/>
      <w:u w:val="none"/>
      <w:shd w:val="clear" w:color="auto" w:fill="FFFFFF"/>
    </w:rPr>
  </w:style>
  <w:style w:type="character" w:styleId="af5">
    <w:name w:val="FollowedHyperlink"/>
    <w:rPr>
      <w:color w:val="800080"/>
      <w:u w:val="single"/>
    </w:rPr>
  </w:style>
  <w:style w:type="character" w:customStyle="1" w:styleId="FontStyle39">
    <w:name w:val="Font Style39"/>
    <w:rPr>
      <w:rFonts w:ascii="Times New Roman" w:hAnsi="Times New Roman" w:cs="Times New Roman"/>
      <w:sz w:val="22"/>
      <w:szCs w:val="22"/>
    </w:rPr>
  </w:style>
  <w:style w:type="character" w:customStyle="1" w:styleId="ListLabel1">
    <w:name w:val="ListLabel 1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4"/>
      <w:u w:val="none"/>
      <w:lang w:val="ru-RU" w:bidi="ru-RU"/>
    </w:rPr>
  </w:style>
  <w:style w:type="character" w:customStyle="1" w:styleId="ListLabel2">
    <w:name w:val="ListLabel 2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4"/>
      <w:u w:val="none"/>
      <w:lang w:val="ru-RU" w:bidi="ru-RU"/>
    </w:rPr>
  </w:style>
  <w:style w:type="character" w:customStyle="1" w:styleId="ListLabel3">
    <w:name w:val="ListLabel 3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4"/>
      <w:u w:val="none"/>
      <w:lang w:val="ru-RU" w:bidi="ru-RU"/>
    </w:rPr>
  </w:style>
  <w:style w:type="character" w:customStyle="1" w:styleId="ListLabel4">
    <w:name w:val="ListLabel 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4"/>
      <w:u w:val="none"/>
      <w:lang w:val="ru-RU" w:bidi="ru-RU"/>
    </w:rPr>
  </w:style>
  <w:style w:type="character" w:customStyle="1" w:styleId="29pt">
    <w:name w:val="Основной текст (2) + 9 pt"/>
    <w:rPr>
      <w:rFonts w:ascii="Times New Roman" w:hAnsi="Times New Roman" w:cs="Times New Roman"/>
      <w:b w:val="0"/>
      <w:i w:val="0"/>
      <w:smallCaps/>
      <w:strike w:val="0"/>
      <w:dstrike w:val="0"/>
      <w:sz w:val="18"/>
      <w:u w:val="none"/>
      <w:shd w:val="clear" w:color="auto" w:fill="FFFFFF"/>
    </w:rPr>
  </w:style>
  <w:style w:type="character" w:customStyle="1" w:styleId="apple-converted-space">
    <w:name w:val="apple-converted-space"/>
    <w:basedOn w:val="11"/>
  </w:style>
  <w:style w:type="character" w:customStyle="1" w:styleId="hmaodepartmenttel">
    <w:name w:val="hmao_department_tel"/>
    <w:basedOn w:val="11"/>
  </w:style>
  <w:style w:type="character" w:customStyle="1" w:styleId="blk">
    <w:name w:val="blk"/>
  </w:style>
  <w:style w:type="character" w:customStyle="1" w:styleId="1a">
    <w:name w:val="Основной текст1"/>
    <w:rPr>
      <w:rFonts w:ascii="Times New Roman" w:eastAsia="Times New Roman" w:hAnsi="Times New Roman" w:cs="Times New Roman"/>
      <w:b w:val="0"/>
      <w:i w:val="0"/>
      <w:caps w:val="0"/>
      <w:smallCaps w:val="0"/>
      <w:strike w:val="0"/>
      <w:dstrike w:val="0"/>
      <w:sz w:val="26"/>
      <w:szCs w:val="23"/>
      <w:u w:val="none"/>
    </w:rPr>
  </w:style>
  <w:style w:type="character" w:customStyle="1" w:styleId="90">
    <w:name w:val="Основной текст + 9"/>
    <w:rPr>
      <w:rFonts w:ascii="Times New Roman" w:eastAsia="Times New Roman" w:hAnsi="Times New Roman" w:cs="Times New Roman"/>
      <w:b w:val="0"/>
      <w:i w:val="0"/>
      <w:caps w:val="0"/>
      <w:smallCaps w:val="0"/>
      <w:strike w:val="0"/>
      <w:dstrike w:val="0"/>
      <w:spacing w:val="1"/>
      <w:sz w:val="19"/>
      <w:szCs w:val="21"/>
      <w:u w:val="none"/>
      <w:lang w:bidi="ar-SA"/>
    </w:rPr>
  </w:style>
  <w:style w:type="character" w:customStyle="1" w:styleId="FontStyle37">
    <w:name w:val="Font Style37"/>
    <w:rPr>
      <w:rFonts w:ascii="Times New Roman" w:hAnsi="Times New Roman" w:cs="Times New Roman"/>
      <w:sz w:val="22"/>
      <w:szCs w:val="22"/>
    </w:rPr>
  </w:style>
  <w:style w:type="character" w:customStyle="1" w:styleId="af6">
    <w:name w:val="Сравнение редакций. Добавленный фрагмент"/>
    <w:rPr>
      <w:color w:val="000000"/>
      <w:shd w:val="clear" w:color="auto" w:fill="C1D7FF"/>
    </w:rPr>
  </w:style>
  <w:style w:type="character" w:customStyle="1" w:styleId="61">
    <w:name w:val="Заголовок 6 Знак"/>
    <w:rPr>
      <w:b/>
      <w:bCs/>
      <w:sz w:val="22"/>
      <w:szCs w:val="22"/>
      <w:lang w:val="x-none"/>
    </w:rPr>
  </w:style>
  <w:style w:type="character" w:customStyle="1" w:styleId="29">
    <w:name w:val="Основной текст 2 Знак"/>
    <w:rPr>
      <w:rFonts w:ascii="Times New Roman CYR" w:hAnsi="Times New Roman CYR" w:cs="Times New Roman CYR"/>
      <w:sz w:val="28"/>
      <w:lang w:val="x-none"/>
    </w:rPr>
  </w:style>
  <w:style w:type="character" w:styleId="af7">
    <w:name w:val="page number"/>
  </w:style>
  <w:style w:type="character" w:customStyle="1" w:styleId="2a">
    <w:name w:val="Средняя сетка 2 Знак"/>
    <w:rPr>
      <w:rFonts w:ascii="Calibri" w:hAnsi="Calibri" w:cs="Calibri"/>
      <w:sz w:val="22"/>
      <w:szCs w:val="22"/>
    </w:rPr>
  </w:style>
  <w:style w:type="character" w:customStyle="1" w:styleId="af8">
    <w:name w:val="Основной текст с отступом Знак"/>
    <w:rPr>
      <w:lang w:eastAsia="zh-CN"/>
    </w:rPr>
  </w:style>
  <w:style w:type="character" w:customStyle="1" w:styleId="43">
    <w:name w:val="Заголовок 4 Знак"/>
    <w:rPr>
      <w:b/>
      <w:i/>
      <w:sz w:val="24"/>
      <w:u w:val="single"/>
      <w:lang w:eastAsia="zh-CN"/>
    </w:rPr>
  </w:style>
  <w:style w:type="character" w:customStyle="1" w:styleId="211">
    <w:name w:val="Заголовок 2 Знак1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HTML">
    <w:name w:val="Стандартный HTML Знак"/>
    <w:rPr>
      <w:rFonts w:ascii="Courier New" w:hAnsi="Courier New" w:cs="Courier New"/>
      <w:lang w:eastAsia="zh-CN"/>
    </w:rPr>
  </w:style>
  <w:style w:type="character" w:customStyle="1" w:styleId="1b">
    <w:name w:val="Обычный (веб) Знак1"/>
    <w:rPr>
      <w:sz w:val="24"/>
      <w:szCs w:val="24"/>
      <w:lang w:eastAsia="zh-CN"/>
    </w:rPr>
  </w:style>
  <w:style w:type="character" w:customStyle="1" w:styleId="af9">
    <w:name w:val="Текст сноски Знак"/>
  </w:style>
  <w:style w:type="character" w:customStyle="1" w:styleId="1c">
    <w:name w:val="Текст сноски Знак1"/>
    <w:rPr>
      <w:lang w:eastAsia="zh-CN"/>
    </w:rPr>
  </w:style>
  <w:style w:type="character" w:customStyle="1" w:styleId="afa">
    <w:name w:val="Текст концевой сноски Знак"/>
    <w:rPr>
      <w:rFonts w:ascii="Calibri" w:hAnsi="Calibri" w:cs="Calibri"/>
    </w:rPr>
  </w:style>
  <w:style w:type="character" w:customStyle="1" w:styleId="1d">
    <w:name w:val="Название Знак1"/>
    <w:rPr>
      <w:rFonts w:ascii="Cambria" w:hAnsi="Cambria" w:cs="Cambria"/>
      <w:b/>
      <w:bCs/>
      <w:kern w:val="2"/>
      <w:sz w:val="32"/>
      <w:szCs w:val="32"/>
      <w:lang w:val="x-none"/>
    </w:rPr>
  </w:style>
  <w:style w:type="character" w:customStyle="1" w:styleId="1e">
    <w:name w:val="Основной текст с отступом Знак1"/>
    <w:rPr>
      <w:sz w:val="24"/>
      <w:szCs w:val="24"/>
    </w:rPr>
  </w:style>
  <w:style w:type="character" w:customStyle="1" w:styleId="afb">
    <w:name w:val="Подзаголовок Знак"/>
    <w:rPr>
      <w:b/>
      <w:sz w:val="24"/>
    </w:rPr>
  </w:style>
  <w:style w:type="character" w:customStyle="1" w:styleId="1f">
    <w:name w:val="Основной текст Знак1"/>
    <w:rPr>
      <w:sz w:val="24"/>
      <w:szCs w:val="24"/>
    </w:rPr>
  </w:style>
  <w:style w:type="character" w:customStyle="1" w:styleId="afc">
    <w:name w:val="Красная строка Знак"/>
  </w:style>
  <w:style w:type="character" w:customStyle="1" w:styleId="2b">
    <w:name w:val="Основной текст с отступом 2 Знак"/>
    <w:rPr>
      <w:sz w:val="24"/>
      <w:szCs w:val="24"/>
    </w:rPr>
  </w:style>
  <w:style w:type="character" w:customStyle="1" w:styleId="36">
    <w:name w:val="Основной текст с отступом 3 Знак"/>
    <w:rPr>
      <w:sz w:val="16"/>
      <w:szCs w:val="16"/>
    </w:rPr>
  </w:style>
  <w:style w:type="character" w:customStyle="1" w:styleId="afd">
    <w:name w:val="Текст Знак"/>
    <w:rPr>
      <w:rFonts w:ascii="Consolas" w:hAnsi="Consolas" w:cs="Consolas"/>
      <w:sz w:val="21"/>
      <w:szCs w:val="21"/>
    </w:rPr>
  </w:style>
  <w:style w:type="character" w:customStyle="1" w:styleId="1f0">
    <w:name w:val="Текст примечания Знак1"/>
    <w:rPr>
      <w:lang w:eastAsia="zh-CN"/>
    </w:rPr>
  </w:style>
  <w:style w:type="character" w:customStyle="1" w:styleId="afe">
    <w:name w:val="Абзац списка Знак"/>
    <w:rPr>
      <w:lang w:eastAsia="zh-CN"/>
    </w:rPr>
  </w:style>
  <w:style w:type="character" w:customStyle="1" w:styleId="ConsPlusNormal">
    <w:name w:val="ConsPlusNormal Знак"/>
    <w:rPr>
      <w:sz w:val="24"/>
      <w:lang w:eastAsia="zh-CN"/>
    </w:rPr>
  </w:style>
  <w:style w:type="character" w:customStyle="1" w:styleId="aff">
    <w:name w:val="Нормальный Знак"/>
    <w:rPr>
      <w:rFonts w:eastAsia="Calibri"/>
      <w:sz w:val="26"/>
      <w:szCs w:val="26"/>
    </w:rPr>
  </w:style>
  <w:style w:type="character" w:customStyle="1" w:styleId="2c">
    <w:name w:val="Стиль заголовка 2 Знак"/>
    <w:rPr>
      <w:b/>
      <w:bCs/>
      <w:color w:val="000000"/>
      <w:sz w:val="24"/>
      <w:szCs w:val="24"/>
      <w:shd w:val="clear" w:color="auto" w:fill="FFFFFF"/>
    </w:rPr>
  </w:style>
  <w:style w:type="character" w:customStyle="1" w:styleId="2d">
    <w:name w:val="стиль2 Знак Знак"/>
    <w:rPr>
      <w:b/>
      <w:color w:val="000000"/>
      <w:sz w:val="28"/>
      <w:szCs w:val="28"/>
      <w:shd w:val="clear" w:color="auto" w:fill="FFFFFF"/>
    </w:rPr>
  </w:style>
  <w:style w:type="character" w:customStyle="1" w:styleId="1f1">
    <w:name w:val="стиль1 Знак"/>
    <w:rPr>
      <w:b/>
      <w:bCs/>
      <w:color w:val="000000"/>
      <w:sz w:val="28"/>
      <w:szCs w:val="28"/>
      <w:shd w:val="clear" w:color="auto" w:fill="FFFFFF"/>
    </w:rPr>
  </w:style>
  <w:style w:type="character" w:customStyle="1" w:styleId="BodyTextIndentChar">
    <w:name w:val="Body Text Indent Char"/>
    <w:rPr>
      <w:rFonts w:ascii="TimesET" w:hAnsi="TimesET" w:cs="TimesET"/>
    </w:rPr>
  </w:style>
  <w:style w:type="character" w:customStyle="1" w:styleId="S">
    <w:name w:val="S_Маркированный Знак Знак"/>
    <w:rPr>
      <w:sz w:val="24"/>
      <w:szCs w:val="24"/>
    </w:rPr>
  </w:style>
  <w:style w:type="character" w:customStyle="1" w:styleId="aff0">
    <w:name w:val="заголовок прилож Знак"/>
    <w:rPr>
      <w:b/>
      <w:bCs/>
      <w:color w:val="000000"/>
      <w:sz w:val="28"/>
      <w:szCs w:val="28"/>
      <w:shd w:val="clear" w:color="auto" w:fill="FFFFFF"/>
    </w:rPr>
  </w:style>
  <w:style w:type="character" w:customStyle="1" w:styleId="aff1">
    <w:name w:val="Стиль приложения Знак"/>
    <w:rPr>
      <w:b/>
      <w:bCs/>
      <w:color w:val="000000"/>
      <w:sz w:val="28"/>
      <w:szCs w:val="28"/>
      <w:shd w:val="clear" w:color="auto" w:fill="FFFFFF"/>
    </w:rPr>
  </w:style>
  <w:style w:type="character" w:customStyle="1" w:styleId="112">
    <w:name w:val="Стиль112 Знак"/>
    <w:rPr>
      <w:b/>
      <w:bCs/>
      <w:sz w:val="28"/>
      <w:szCs w:val="28"/>
      <w:shd w:val="clear" w:color="auto" w:fill="FFFFFF"/>
    </w:rPr>
  </w:style>
  <w:style w:type="character" w:customStyle="1" w:styleId="BodyTextIndentChar1">
    <w:name w:val="Body Text Indent Char1"/>
    <w:rPr>
      <w:rFonts w:ascii="TimesET" w:hAnsi="TimesET" w:cs="TimesET"/>
    </w:rPr>
  </w:style>
  <w:style w:type="character" w:customStyle="1" w:styleId="aff2">
    <w:name w:val="Символ сноски"/>
    <w:rPr>
      <w:vertAlign w:val="superscript"/>
    </w:rPr>
  </w:style>
  <w:style w:type="character" w:customStyle="1" w:styleId="2e">
    <w:name w:val="Знак примечания2"/>
    <w:rPr>
      <w:sz w:val="16"/>
      <w:szCs w:val="16"/>
    </w:rPr>
  </w:style>
  <w:style w:type="character" w:customStyle="1" w:styleId="aff3">
    <w:name w:val="Символ концевой сноски"/>
    <w:rPr>
      <w:vertAlign w:val="superscript"/>
    </w:rPr>
  </w:style>
  <w:style w:type="character" w:customStyle="1" w:styleId="1f2">
    <w:name w:val="Верхний колонтитул Знак1"/>
    <w:rPr>
      <w:sz w:val="24"/>
      <w:szCs w:val="24"/>
    </w:rPr>
  </w:style>
  <w:style w:type="character" w:customStyle="1" w:styleId="1f3">
    <w:name w:val="Нижний колонтитул Знак1"/>
    <w:rPr>
      <w:sz w:val="24"/>
      <w:szCs w:val="24"/>
    </w:rPr>
  </w:style>
  <w:style w:type="character" w:customStyle="1" w:styleId="1f4">
    <w:name w:val="Текст выноски Знак1"/>
    <w:rPr>
      <w:rFonts w:ascii="Tahoma" w:hAnsi="Tahoma" w:cs="Tahoma"/>
      <w:sz w:val="16"/>
      <w:szCs w:val="16"/>
    </w:rPr>
  </w:style>
  <w:style w:type="character" w:customStyle="1" w:styleId="b-serp-urlitem1">
    <w:name w:val="b-serp-url__item1"/>
  </w:style>
  <w:style w:type="character" w:customStyle="1" w:styleId="b-serp-urlmark1">
    <w:name w:val="b-serp-url__mark1"/>
  </w:style>
  <w:style w:type="character" w:customStyle="1" w:styleId="212">
    <w:name w:val="Основной текст 2 Знак1"/>
    <w:rPr>
      <w:sz w:val="24"/>
      <w:szCs w:val="24"/>
    </w:rPr>
  </w:style>
  <w:style w:type="character" w:customStyle="1" w:styleId="highlight">
    <w:name w:val="highlight"/>
  </w:style>
  <w:style w:type="character" w:customStyle="1" w:styleId="213">
    <w:name w:val="Основной текст с отступом 2 Знак1"/>
    <w:rPr>
      <w:lang w:eastAsia="zh-CN"/>
    </w:rPr>
  </w:style>
  <w:style w:type="character" w:customStyle="1" w:styleId="CharStyle8">
    <w:name w:val="Char Style 8"/>
    <w:rPr>
      <w:b/>
      <w:bCs/>
      <w:sz w:val="27"/>
      <w:szCs w:val="27"/>
      <w:lang w:bidi="ar-SA"/>
    </w:rPr>
  </w:style>
  <w:style w:type="character" w:customStyle="1" w:styleId="310">
    <w:name w:val="Основной текст с отступом 3 Знак1"/>
    <w:rPr>
      <w:sz w:val="16"/>
      <w:szCs w:val="16"/>
      <w:lang w:eastAsia="zh-CN"/>
    </w:rPr>
  </w:style>
  <w:style w:type="character" w:customStyle="1" w:styleId="311">
    <w:name w:val="Основной текст 3 Знак1"/>
    <w:rPr>
      <w:sz w:val="16"/>
      <w:szCs w:val="16"/>
      <w:lang w:eastAsia="zh-CN"/>
    </w:rPr>
  </w:style>
  <w:style w:type="character" w:customStyle="1" w:styleId="text">
    <w:name w:val="text"/>
  </w:style>
  <w:style w:type="character" w:customStyle="1" w:styleId="2f">
    <w:name w:val="Основной текст Знак2"/>
    <w:rPr>
      <w:sz w:val="28"/>
      <w:lang w:val="x-none" w:eastAsia="zh-CN"/>
    </w:rPr>
  </w:style>
  <w:style w:type="character" w:customStyle="1" w:styleId="1f5">
    <w:name w:val="Красная строка Знак1"/>
    <w:basedOn w:val="2f"/>
    <w:rPr>
      <w:sz w:val="28"/>
      <w:lang w:val="x-none" w:eastAsia="zh-CN"/>
    </w:rPr>
  </w:style>
  <w:style w:type="character" w:customStyle="1" w:styleId="fontstyle140">
    <w:name w:val="fontstyle14"/>
    <w:rPr>
      <w:rFonts w:ascii="Times New Roman" w:hAnsi="Times New Roman" w:cs="Times New Roman"/>
      <w:b/>
      <w:bCs/>
    </w:rPr>
  </w:style>
  <w:style w:type="character" w:customStyle="1" w:styleId="1f6">
    <w:name w:val="Подзаголовок Знак1"/>
    <w:rPr>
      <w:rFonts w:ascii="Cambria" w:eastAsia="Times New Roman" w:hAnsi="Cambria" w:cs="Times New Roman"/>
      <w:sz w:val="24"/>
      <w:szCs w:val="24"/>
      <w:lang w:eastAsia="zh-CN"/>
    </w:rPr>
  </w:style>
  <w:style w:type="character" w:customStyle="1" w:styleId="1f7">
    <w:name w:val="Текст концевой сноски Знак1"/>
    <w:rPr>
      <w:lang w:eastAsia="zh-CN"/>
    </w:rPr>
  </w:style>
  <w:style w:type="character" w:customStyle="1" w:styleId="1f8">
    <w:name w:val="Текст Знак1"/>
    <w:rPr>
      <w:rFonts w:ascii="Courier New" w:hAnsi="Courier New" w:cs="Courier New"/>
      <w:lang w:eastAsia="zh-CN"/>
    </w:rPr>
  </w:style>
  <w:style w:type="character" w:customStyle="1" w:styleId="62">
    <w:name w:val="Знак Знак6 Знак"/>
    <w:rPr>
      <w:sz w:val="24"/>
      <w:szCs w:val="24"/>
      <w:lang w:val="ru-RU" w:bidi="ar-SA"/>
    </w:rPr>
  </w:style>
  <w:style w:type="character" w:customStyle="1" w:styleId="1f9">
    <w:name w:val="Тема примечания Знак1"/>
    <w:rPr>
      <w:rFonts w:ascii="Pragmatica" w:hAnsi="Pragmatica" w:cs="Pragmatica"/>
      <w:b/>
      <w:bCs/>
    </w:rPr>
  </w:style>
  <w:style w:type="character" w:customStyle="1" w:styleId="37">
    <w:name w:val="Основной текст Знак3"/>
    <w:rPr>
      <w:rFonts w:ascii="Pragmatica" w:hAnsi="Pragmatica" w:cs="Pragmatica"/>
      <w:b/>
    </w:rPr>
  </w:style>
  <w:style w:type="paragraph" w:customStyle="1" w:styleId="aff4">
    <w:name w:val="Заголовок"/>
    <w:basedOn w:val="a"/>
    <w:next w:val="aff5"/>
    <w:pPr>
      <w:tabs>
        <w:tab w:val="left" w:pos="10915"/>
      </w:tabs>
      <w:autoSpaceDE w:val="0"/>
      <w:spacing w:after="120"/>
      <w:jc w:val="center"/>
    </w:pPr>
    <w:rPr>
      <w:b/>
      <w:bCs/>
      <w:sz w:val="24"/>
      <w:szCs w:val="24"/>
      <w:lang w:val="x-none"/>
    </w:rPr>
  </w:style>
  <w:style w:type="paragraph" w:styleId="aff5">
    <w:name w:val="Body Text"/>
    <w:basedOn w:val="a"/>
    <w:pPr>
      <w:jc w:val="both"/>
    </w:pPr>
    <w:rPr>
      <w:sz w:val="28"/>
      <w:lang w:val="x-none"/>
    </w:rPr>
  </w:style>
  <w:style w:type="paragraph" w:styleId="aff6">
    <w:name w:val="List"/>
    <w:basedOn w:val="aff5"/>
    <w:rPr>
      <w:rFonts w:cs="Mangal"/>
    </w:rPr>
  </w:style>
  <w:style w:type="paragraph" w:styleId="aff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50">
    <w:name w:val="Указатель15"/>
    <w:basedOn w:val="a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40">
    <w:name w:val="Указатель14"/>
    <w:basedOn w:val="a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0">
    <w:name w:val="Указатель13"/>
    <w:basedOn w:val="a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next w:val="aff5"/>
    <w:pPr>
      <w:suppressAutoHyphens w:val="0"/>
      <w:jc w:val="center"/>
    </w:pPr>
    <w:rPr>
      <w:b/>
      <w:sz w:val="32"/>
    </w:rPr>
  </w:style>
  <w:style w:type="paragraph" w:customStyle="1" w:styleId="120">
    <w:name w:val="Указатель12"/>
    <w:basedOn w:val="a"/>
    <w:pPr>
      <w:suppressLineNumbers/>
    </w:pPr>
    <w:rPr>
      <w:rFonts w:cs="Mangal"/>
    </w:rPr>
  </w:style>
  <w:style w:type="paragraph" w:customStyle="1" w:styleId="121">
    <w:name w:val="Название объекта12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0">
    <w:name w:val="Указатель11"/>
    <w:basedOn w:val="a"/>
    <w:pPr>
      <w:suppressLineNumbers/>
    </w:pPr>
    <w:rPr>
      <w:rFonts w:cs="Mangal"/>
    </w:rPr>
  </w:style>
  <w:style w:type="paragraph" w:customStyle="1" w:styleId="111">
    <w:name w:val="Название объекта1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00">
    <w:name w:val="Указатель10"/>
    <w:basedOn w:val="a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91">
    <w:name w:val="Указатель9"/>
    <w:basedOn w:val="a"/>
    <w:pPr>
      <w:suppressLineNumbers/>
    </w:pPr>
    <w:rPr>
      <w:rFonts w:cs="Mangal"/>
    </w:rPr>
  </w:style>
  <w:style w:type="paragraph" w:customStyle="1" w:styleId="92">
    <w:name w:val="Название объекта9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82">
    <w:name w:val="Указатель8"/>
    <w:basedOn w:val="a"/>
    <w:pPr>
      <w:suppressLineNumbers/>
    </w:pPr>
    <w:rPr>
      <w:rFonts w:cs="Mangal"/>
    </w:rPr>
  </w:style>
  <w:style w:type="paragraph" w:customStyle="1" w:styleId="83">
    <w:name w:val="Название объекта8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70">
    <w:name w:val="Указатель7"/>
    <w:basedOn w:val="a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63">
    <w:name w:val="Указатель6"/>
    <w:basedOn w:val="a"/>
    <w:pPr>
      <w:suppressLineNumbers/>
    </w:pPr>
    <w:rPr>
      <w:rFonts w:cs="Mangal"/>
    </w:rPr>
  </w:style>
  <w:style w:type="paragraph" w:customStyle="1" w:styleId="64">
    <w:name w:val="Название объекта6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53">
    <w:name w:val="Указатель5"/>
    <w:basedOn w:val="a"/>
    <w:pPr>
      <w:suppressLineNumbers/>
    </w:pPr>
    <w:rPr>
      <w:rFonts w:cs="Mangal"/>
    </w:rPr>
  </w:style>
  <w:style w:type="paragraph" w:customStyle="1" w:styleId="54">
    <w:name w:val="Название объекта5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44">
    <w:name w:val="Указатель4"/>
    <w:basedOn w:val="a"/>
    <w:pPr>
      <w:suppressLineNumbers/>
    </w:pPr>
    <w:rPr>
      <w:rFonts w:cs="Mangal"/>
    </w:rPr>
  </w:style>
  <w:style w:type="paragraph" w:customStyle="1" w:styleId="45">
    <w:name w:val="Название объекта4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8">
    <w:name w:val="Указатель3"/>
    <w:basedOn w:val="a"/>
    <w:pPr>
      <w:suppressLineNumbers/>
    </w:pPr>
    <w:rPr>
      <w:rFonts w:cs="Mangal"/>
    </w:rPr>
  </w:style>
  <w:style w:type="paragraph" w:customStyle="1" w:styleId="39">
    <w:name w:val="Название объекта3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f0">
    <w:name w:val="Указатель2"/>
    <w:basedOn w:val="a"/>
    <w:pPr>
      <w:suppressLineNumbers/>
    </w:pPr>
    <w:rPr>
      <w:rFonts w:cs="Mangal"/>
    </w:rPr>
  </w:style>
  <w:style w:type="paragraph" w:customStyle="1" w:styleId="2f1">
    <w:name w:val="Название объекта2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a">
    <w:name w:val="Указатель1"/>
    <w:basedOn w:val="a"/>
    <w:pPr>
      <w:suppressLineNumbers/>
    </w:pPr>
    <w:rPr>
      <w:rFonts w:cs="Mangal"/>
    </w:rPr>
  </w:style>
  <w:style w:type="paragraph" w:customStyle="1" w:styleId="LO-Normal">
    <w:name w:val="LO-Normal"/>
    <w:pPr>
      <w:widowControl w:val="0"/>
      <w:suppressAutoHyphens/>
      <w:ind w:firstLine="340"/>
      <w:jc w:val="both"/>
    </w:pPr>
    <w:rPr>
      <w:sz w:val="22"/>
      <w:lang w:eastAsia="zh-CN"/>
    </w:rPr>
  </w:style>
  <w:style w:type="paragraph" w:customStyle="1" w:styleId="1fb">
    <w:name w:val="Название объекта1"/>
    <w:basedOn w:val="a"/>
    <w:next w:val="a"/>
    <w:pPr>
      <w:spacing w:line="240" w:lineRule="atLeast"/>
      <w:ind w:hanging="284"/>
      <w:jc w:val="center"/>
    </w:pPr>
    <w:rPr>
      <w:b/>
      <w:sz w:val="32"/>
    </w:rPr>
  </w:style>
  <w:style w:type="paragraph" w:styleId="aff8">
    <w:name w:val="Balloon Text"/>
    <w:basedOn w:val="a"/>
    <w:rPr>
      <w:rFonts w:ascii="Tahoma" w:hAnsi="Tahoma" w:cs="Tahoma"/>
      <w:sz w:val="16"/>
      <w:szCs w:val="16"/>
      <w:lang w:val="x-none"/>
    </w:rPr>
  </w:style>
  <w:style w:type="paragraph" w:customStyle="1" w:styleId="heading1">
    <w:name w:val="heading 1"/>
    <w:basedOn w:val="LO-Normal"/>
    <w:next w:val="LO-Normal"/>
    <w:pPr>
      <w:keepNext/>
      <w:widowControl/>
      <w:ind w:firstLine="0"/>
    </w:pPr>
    <w:rPr>
      <w:sz w:val="24"/>
    </w:rPr>
  </w:style>
  <w:style w:type="paragraph" w:customStyle="1" w:styleId="BodyText">
    <w:name w:val="Body Text"/>
    <w:basedOn w:val="LO-Normal"/>
    <w:pPr>
      <w:widowControl/>
      <w:ind w:firstLine="0"/>
    </w:pPr>
    <w:rPr>
      <w:sz w:val="24"/>
    </w:rPr>
  </w:style>
  <w:style w:type="paragraph" w:customStyle="1" w:styleId="heading3">
    <w:name w:val="heading 3"/>
    <w:basedOn w:val="LO-Normal"/>
    <w:next w:val="LO-Normal"/>
    <w:pPr>
      <w:keepNext/>
      <w:widowControl/>
      <w:ind w:left="720" w:firstLine="0"/>
      <w:jc w:val="center"/>
    </w:pPr>
    <w:rPr>
      <w:b/>
      <w:sz w:val="20"/>
    </w:rPr>
  </w:style>
  <w:style w:type="paragraph" w:customStyle="1" w:styleId="214">
    <w:name w:val="Основной текст 21"/>
    <w:basedOn w:val="a"/>
    <w:pPr>
      <w:spacing w:after="120" w:line="480" w:lineRule="auto"/>
    </w:pPr>
  </w:style>
  <w:style w:type="paragraph" w:styleId="aff9">
    <w:name w:val="Body Text Indent"/>
    <w:basedOn w:val="a"/>
    <w:pPr>
      <w:spacing w:after="120"/>
      <w:ind w:left="283"/>
    </w:pPr>
  </w:style>
  <w:style w:type="paragraph" w:styleId="affa">
    <w:name w:val="List Paragraph"/>
    <w:basedOn w:val="a"/>
    <w:qFormat/>
    <w:pPr>
      <w:ind w:left="720"/>
      <w:contextualSpacing/>
    </w:pPr>
  </w:style>
  <w:style w:type="paragraph" w:customStyle="1" w:styleId="affb">
    <w:name w:val=" Знак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312">
    <w:name w:val="Основной текст с отступом 31"/>
    <w:basedOn w:val="a"/>
    <w:pPr>
      <w:spacing w:after="120"/>
      <w:ind w:left="283"/>
    </w:pPr>
    <w:rPr>
      <w:sz w:val="16"/>
      <w:szCs w:val="16"/>
    </w:rPr>
  </w:style>
  <w:style w:type="paragraph" w:customStyle="1" w:styleId="affc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fd">
    <w:name w:val="footer"/>
    <w:basedOn w:val="a"/>
    <w:pPr>
      <w:tabs>
        <w:tab w:val="center" w:pos="4677"/>
        <w:tab w:val="right" w:pos="9355"/>
      </w:tabs>
    </w:pPr>
    <w:rPr>
      <w:sz w:val="24"/>
      <w:szCs w:val="24"/>
      <w:lang w:val="x-none"/>
    </w:rPr>
  </w:style>
  <w:style w:type="paragraph" w:customStyle="1" w:styleId="affe">
    <w:name w:val="Знак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styleId="afff">
    <w:name w:val="Normal (Web)"/>
    <w:basedOn w:val="a"/>
    <w:pPr>
      <w:spacing w:before="280" w:after="280"/>
    </w:pPr>
    <w:rPr>
      <w:sz w:val="24"/>
      <w:szCs w:val="24"/>
    </w:rPr>
  </w:style>
  <w:style w:type="paragraph" w:customStyle="1" w:styleId="Style12">
    <w:name w:val="Style12"/>
    <w:basedOn w:val="a"/>
    <w:pPr>
      <w:widowControl w:val="0"/>
      <w:autoSpaceDE w:val="0"/>
      <w:spacing w:line="276" w:lineRule="exact"/>
      <w:jc w:val="both"/>
    </w:pPr>
    <w:rPr>
      <w:sz w:val="24"/>
      <w:szCs w:val="24"/>
    </w:rPr>
  </w:style>
  <w:style w:type="paragraph" w:customStyle="1" w:styleId="Style13">
    <w:name w:val="Style13"/>
    <w:basedOn w:val="a"/>
    <w:pPr>
      <w:widowControl w:val="0"/>
      <w:autoSpaceDE w:val="0"/>
      <w:spacing w:line="274" w:lineRule="exact"/>
      <w:jc w:val="center"/>
    </w:pPr>
    <w:rPr>
      <w:sz w:val="24"/>
      <w:szCs w:val="24"/>
    </w:rPr>
  </w:style>
  <w:style w:type="paragraph" w:customStyle="1" w:styleId="Style3">
    <w:name w:val="Style3"/>
    <w:basedOn w:val="a"/>
    <w:pPr>
      <w:widowControl w:val="0"/>
      <w:autoSpaceDE w:val="0"/>
      <w:spacing w:line="274" w:lineRule="exact"/>
    </w:pPr>
    <w:rPr>
      <w:sz w:val="24"/>
      <w:szCs w:val="24"/>
    </w:rPr>
  </w:style>
  <w:style w:type="paragraph" w:customStyle="1" w:styleId="afff0">
    <w:name w:val=" Знак Знак Знак Знак Знак Знак Знак Знак Знак Знак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2f2">
    <w:name w:val="Знак2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fc">
    <w:name w:val="Знак1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1fd">
    <w:name w:val=" Знак Знак Знак Знак Знак Знак Знак Знак Знак Знак1 Знак Знак Знак Знак Знак Знак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customStyle="1" w:styleId="afff1">
    <w:name w:val="Комментарий"/>
    <w:basedOn w:val="a"/>
    <w:next w:val="a"/>
    <w:pPr>
      <w:autoSpaceDE w:val="0"/>
      <w:ind w:left="170"/>
      <w:jc w:val="both"/>
    </w:pPr>
    <w:rPr>
      <w:rFonts w:ascii="Arial" w:hAnsi="Arial" w:cs="Arial"/>
      <w:i/>
      <w:iCs/>
      <w:color w:val="800080"/>
      <w:sz w:val="26"/>
      <w:szCs w:val="26"/>
    </w:rPr>
  </w:style>
  <w:style w:type="paragraph" w:customStyle="1" w:styleId="Style1">
    <w:name w:val="Style1"/>
    <w:basedOn w:val="a"/>
    <w:pPr>
      <w:widowControl w:val="0"/>
      <w:autoSpaceDE w:val="0"/>
    </w:pPr>
    <w:rPr>
      <w:rFonts w:eastAsia="SimSun"/>
      <w:sz w:val="24"/>
      <w:szCs w:val="24"/>
    </w:rPr>
  </w:style>
  <w:style w:type="paragraph" w:customStyle="1" w:styleId="Style2">
    <w:name w:val="Style2"/>
    <w:basedOn w:val="a"/>
    <w:pPr>
      <w:widowControl w:val="0"/>
      <w:autoSpaceDE w:val="0"/>
    </w:pPr>
    <w:rPr>
      <w:rFonts w:eastAsia="SimSun"/>
      <w:sz w:val="24"/>
      <w:szCs w:val="24"/>
    </w:rPr>
  </w:style>
  <w:style w:type="paragraph" w:customStyle="1" w:styleId="Style10">
    <w:name w:val="Style10"/>
    <w:basedOn w:val="a"/>
    <w:pPr>
      <w:widowControl w:val="0"/>
      <w:autoSpaceDE w:val="0"/>
    </w:pPr>
    <w:rPr>
      <w:rFonts w:eastAsia="SimSun"/>
      <w:sz w:val="24"/>
      <w:szCs w:val="24"/>
    </w:rPr>
  </w:style>
  <w:style w:type="paragraph" w:customStyle="1" w:styleId="Style15">
    <w:name w:val="Style15"/>
    <w:basedOn w:val="a"/>
    <w:pPr>
      <w:widowControl w:val="0"/>
      <w:autoSpaceDE w:val="0"/>
    </w:pPr>
    <w:rPr>
      <w:rFonts w:eastAsia="SimSun"/>
      <w:sz w:val="24"/>
      <w:szCs w:val="24"/>
    </w:rPr>
  </w:style>
  <w:style w:type="paragraph" w:customStyle="1" w:styleId="Style6">
    <w:name w:val="Style6"/>
    <w:basedOn w:val="a"/>
    <w:pPr>
      <w:widowControl w:val="0"/>
      <w:autoSpaceDE w:val="0"/>
    </w:pPr>
    <w:rPr>
      <w:rFonts w:ascii="Constantia" w:eastAsia="SimSun" w:hAnsi="Constantia" w:cs="Constantia"/>
      <w:sz w:val="24"/>
      <w:szCs w:val="24"/>
    </w:rPr>
  </w:style>
  <w:style w:type="paragraph" w:customStyle="1" w:styleId="Style7">
    <w:name w:val="Style7"/>
    <w:basedOn w:val="a"/>
    <w:pPr>
      <w:widowControl w:val="0"/>
      <w:autoSpaceDE w:val="0"/>
    </w:pPr>
    <w:rPr>
      <w:rFonts w:ascii="Constantia" w:eastAsia="SimSun" w:hAnsi="Constantia" w:cs="Constantia"/>
      <w:sz w:val="24"/>
      <w:szCs w:val="24"/>
    </w:rPr>
  </w:style>
  <w:style w:type="paragraph" w:customStyle="1" w:styleId="Style8">
    <w:name w:val="Style8"/>
    <w:basedOn w:val="a"/>
    <w:pPr>
      <w:widowControl w:val="0"/>
      <w:autoSpaceDE w:val="0"/>
    </w:pPr>
    <w:rPr>
      <w:rFonts w:ascii="Constantia" w:eastAsia="SimSun" w:hAnsi="Constantia" w:cs="Constantia"/>
      <w:sz w:val="24"/>
      <w:szCs w:val="24"/>
    </w:rPr>
  </w:style>
  <w:style w:type="paragraph" w:customStyle="1" w:styleId="Style9">
    <w:name w:val="Style9"/>
    <w:basedOn w:val="a"/>
    <w:pPr>
      <w:widowControl w:val="0"/>
      <w:autoSpaceDE w:val="0"/>
    </w:pPr>
    <w:rPr>
      <w:rFonts w:ascii="Constantia" w:eastAsia="SimSun" w:hAnsi="Constantia" w:cs="Constantia"/>
      <w:sz w:val="24"/>
      <w:szCs w:val="24"/>
    </w:rPr>
  </w:style>
  <w:style w:type="paragraph" w:customStyle="1" w:styleId="Style11">
    <w:name w:val="Style11"/>
    <w:basedOn w:val="a"/>
    <w:pPr>
      <w:widowControl w:val="0"/>
      <w:autoSpaceDE w:val="0"/>
    </w:pPr>
    <w:rPr>
      <w:rFonts w:ascii="Constantia" w:eastAsia="SimSun" w:hAnsi="Constantia" w:cs="Constantia"/>
      <w:sz w:val="24"/>
      <w:szCs w:val="24"/>
    </w:rPr>
  </w:style>
  <w:style w:type="paragraph" w:customStyle="1" w:styleId="Style5">
    <w:name w:val="Style5"/>
    <w:basedOn w:val="a"/>
    <w:pPr>
      <w:widowControl w:val="0"/>
      <w:autoSpaceDE w:val="0"/>
    </w:pPr>
    <w:rPr>
      <w:rFonts w:eastAsia="SimSun"/>
      <w:sz w:val="24"/>
      <w:szCs w:val="24"/>
    </w:rPr>
  </w:style>
  <w:style w:type="paragraph" w:customStyle="1" w:styleId="Style14">
    <w:name w:val="Style14"/>
    <w:basedOn w:val="a"/>
    <w:pPr>
      <w:widowControl w:val="0"/>
      <w:autoSpaceDE w:val="0"/>
    </w:pPr>
    <w:rPr>
      <w:rFonts w:eastAsia="SimSun"/>
      <w:sz w:val="24"/>
      <w:szCs w:val="24"/>
    </w:rPr>
  </w:style>
  <w:style w:type="paragraph" w:customStyle="1" w:styleId="Style16">
    <w:name w:val="Style16"/>
    <w:basedOn w:val="a"/>
    <w:pPr>
      <w:widowControl w:val="0"/>
      <w:autoSpaceDE w:val="0"/>
    </w:pPr>
    <w:rPr>
      <w:rFonts w:eastAsia="SimSun"/>
      <w:sz w:val="24"/>
      <w:szCs w:val="24"/>
    </w:rPr>
  </w:style>
  <w:style w:type="paragraph" w:customStyle="1" w:styleId="Style17">
    <w:name w:val="Style17"/>
    <w:basedOn w:val="a"/>
    <w:pPr>
      <w:widowControl w:val="0"/>
      <w:autoSpaceDE w:val="0"/>
    </w:pPr>
    <w:rPr>
      <w:rFonts w:eastAsia="SimSun"/>
      <w:sz w:val="24"/>
      <w:szCs w:val="24"/>
    </w:rPr>
  </w:style>
  <w:style w:type="paragraph" w:customStyle="1" w:styleId="Style19">
    <w:name w:val="Style19"/>
    <w:basedOn w:val="a"/>
    <w:pPr>
      <w:widowControl w:val="0"/>
      <w:autoSpaceDE w:val="0"/>
    </w:pPr>
    <w:rPr>
      <w:rFonts w:eastAsia="SimSun"/>
      <w:sz w:val="24"/>
      <w:szCs w:val="24"/>
    </w:rPr>
  </w:style>
  <w:style w:type="paragraph" w:customStyle="1" w:styleId="Style21">
    <w:name w:val="Style21"/>
    <w:basedOn w:val="a"/>
    <w:pPr>
      <w:widowControl w:val="0"/>
      <w:autoSpaceDE w:val="0"/>
    </w:pPr>
    <w:rPr>
      <w:rFonts w:eastAsia="SimSun"/>
      <w:sz w:val="24"/>
      <w:szCs w:val="24"/>
    </w:rPr>
  </w:style>
  <w:style w:type="paragraph" w:customStyle="1" w:styleId="Style22">
    <w:name w:val="Style22"/>
    <w:basedOn w:val="a"/>
    <w:pPr>
      <w:widowControl w:val="0"/>
      <w:autoSpaceDE w:val="0"/>
    </w:pPr>
    <w:rPr>
      <w:rFonts w:eastAsia="SimSun"/>
      <w:sz w:val="24"/>
      <w:szCs w:val="24"/>
    </w:rPr>
  </w:style>
  <w:style w:type="paragraph" w:customStyle="1" w:styleId="Style4">
    <w:name w:val="Style4"/>
    <w:basedOn w:val="a"/>
    <w:pPr>
      <w:widowControl w:val="0"/>
      <w:autoSpaceDE w:val="0"/>
    </w:pPr>
    <w:rPr>
      <w:rFonts w:eastAsia="SimSun"/>
      <w:sz w:val="24"/>
      <w:szCs w:val="24"/>
    </w:rPr>
  </w:style>
  <w:style w:type="paragraph" w:customStyle="1" w:styleId="3a">
    <w:name w:val="Основной текст3"/>
    <w:basedOn w:val="a"/>
    <w:pPr>
      <w:widowControl w:val="0"/>
      <w:shd w:val="clear" w:color="auto" w:fill="FFFFFF"/>
      <w:spacing w:after="540" w:line="254" w:lineRule="exact"/>
      <w:ind w:hanging="360"/>
      <w:jc w:val="center"/>
    </w:pPr>
    <w:rPr>
      <w:spacing w:val="1"/>
      <w:sz w:val="21"/>
      <w:szCs w:val="21"/>
      <w:lang w:val="x-none"/>
    </w:rPr>
  </w:style>
  <w:style w:type="paragraph" w:customStyle="1" w:styleId="3b">
    <w:name w:val="Основной текст (3)"/>
    <w:basedOn w:val="a"/>
    <w:pPr>
      <w:widowControl w:val="0"/>
      <w:shd w:val="clear" w:color="auto" w:fill="FFFFFF"/>
      <w:spacing w:before="120" w:line="240" w:lineRule="atLeast"/>
      <w:jc w:val="center"/>
    </w:pPr>
    <w:rPr>
      <w:b/>
      <w:bCs/>
      <w:spacing w:val="-3"/>
      <w:lang w:val="x-none"/>
    </w:rPr>
  </w:style>
  <w:style w:type="paragraph" w:customStyle="1" w:styleId="Style20">
    <w:name w:val="Style20"/>
    <w:basedOn w:val="a"/>
    <w:pPr>
      <w:widowControl w:val="0"/>
      <w:autoSpaceDE w:val="0"/>
    </w:pPr>
    <w:rPr>
      <w:sz w:val="24"/>
      <w:szCs w:val="24"/>
    </w:rPr>
  </w:style>
  <w:style w:type="paragraph" w:styleId="afff2">
    <w:name w:val="No Spacing"/>
    <w:qFormat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p6">
    <w:name w:val="p6"/>
    <w:basedOn w:val="a"/>
    <w:pPr>
      <w:spacing w:before="280" w:after="280"/>
    </w:pPr>
    <w:rPr>
      <w:sz w:val="24"/>
      <w:szCs w:val="24"/>
    </w:rPr>
  </w:style>
  <w:style w:type="paragraph" w:customStyle="1" w:styleId="313">
    <w:name w:val="Основной текст 31"/>
    <w:basedOn w:val="a"/>
    <w:pPr>
      <w:spacing w:after="120"/>
    </w:pPr>
    <w:rPr>
      <w:sz w:val="16"/>
      <w:szCs w:val="16"/>
    </w:rPr>
  </w:style>
  <w:style w:type="paragraph" w:customStyle="1" w:styleId="NoSpacing">
    <w:name w:val="No Spacing"/>
    <w:pPr>
      <w:suppressAutoHyphens/>
    </w:pPr>
    <w:rPr>
      <w:rFonts w:ascii="Calibri" w:eastAsia="SimSun" w:hAnsi="Calibri" w:cs="Calibri"/>
      <w:sz w:val="22"/>
      <w:szCs w:val="22"/>
      <w:lang w:eastAsia="zh-CN"/>
    </w:rPr>
  </w:style>
  <w:style w:type="paragraph" w:customStyle="1" w:styleId="1fe">
    <w:name w:val="Без интервала1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western1">
    <w:name w:val="western1"/>
    <w:basedOn w:val="a"/>
    <w:pPr>
      <w:spacing w:before="280"/>
    </w:pPr>
    <w:rPr>
      <w:sz w:val="24"/>
      <w:szCs w:val="24"/>
    </w:rPr>
  </w:style>
  <w:style w:type="paragraph" w:customStyle="1" w:styleId="western">
    <w:name w:val="western"/>
    <w:basedOn w:val="a"/>
    <w:pPr>
      <w:spacing w:before="280" w:after="119"/>
    </w:pPr>
    <w:rPr>
      <w:rFonts w:ascii="Calibri" w:hAnsi="Calibri" w:cs="Calibri"/>
      <w:sz w:val="24"/>
      <w:szCs w:val="24"/>
    </w:rPr>
  </w:style>
  <w:style w:type="paragraph" w:customStyle="1" w:styleId="afff3">
    <w:name w:val="Содержимое таблицы"/>
    <w:basedOn w:val="a"/>
    <w:pPr>
      <w:widowControl w:val="0"/>
      <w:suppressLineNumbers/>
    </w:pPr>
    <w:rPr>
      <w:kern w:val="2"/>
      <w:sz w:val="24"/>
      <w:szCs w:val="24"/>
    </w:rPr>
  </w:style>
  <w:style w:type="paragraph" w:customStyle="1" w:styleId="WW-">
    <w:name w:val="WW-Базовый"/>
    <w:pPr>
      <w:tabs>
        <w:tab w:val="left" w:pos="708"/>
      </w:tabs>
      <w:suppressAutoHyphens/>
      <w:spacing w:after="200" w:line="276" w:lineRule="auto"/>
    </w:pPr>
    <w:rPr>
      <w:rFonts w:ascii="Calibri" w:eastAsia="Lucida Sans Unicode" w:hAnsi="Calibri" w:cs="Calibri"/>
      <w:sz w:val="22"/>
      <w:szCs w:val="22"/>
      <w:lang w:eastAsia="zh-CN"/>
    </w:rPr>
  </w:style>
  <w:style w:type="paragraph" w:customStyle="1" w:styleId="2f3">
    <w:name w:val="Основной текст2"/>
    <w:basedOn w:val="a"/>
    <w:pPr>
      <w:widowControl w:val="0"/>
      <w:shd w:val="clear" w:color="auto" w:fill="FFFFFF"/>
      <w:spacing w:line="240" w:lineRule="atLeast"/>
      <w:ind w:hanging="960"/>
    </w:pPr>
    <w:rPr>
      <w:rFonts w:eastAsia="Courier New"/>
      <w:b/>
      <w:bCs/>
      <w:color w:val="000000"/>
      <w:spacing w:val="-3"/>
      <w:sz w:val="22"/>
      <w:szCs w:val="22"/>
    </w:rPr>
  </w:style>
  <w:style w:type="paragraph" w:customStyle="1" w:styleId="1ff">
    <w:name w:val="Основной текст1"/>
    <w:basedOn w:val="a"/>
    <w:pPr>
      <w:widowControl w:val="0"/>
      <w:shd w:val="clear" w:color="auto" w:fill="FFFFFF"/>
      <w:spacing w:before="540" w:line="269" w:lineRule="exact"/>
    </w:pPr>
    <w:rPr>
      <w:color w:val="000000"/>
      <w:sz w:val="22"/>
      <w:szCs w:val="22"/>
      <w:lang w:bidi="ru-RU"/>
    </w:rPr>
  </w:style>
  <w:style w:type="paragraph" w:customStyle="1" w:styleId="320">
    <w:name w:val="Основной текст 32"/>
    <w:basedOn w:val="a"/>
    <w:pPr>
      <w:widowControl w:val="0"/>
      <w:spacing w:after="120"/>
      <w:ind w:firstLine="340"/>
      <w:jc w:val="both"/>
    </w:pPr>
    <w:rPr>
      <w:sz w:val="16"/>
      <w:szCs w:val="16"/>
      <w:lang w:val="x-none"/>
    </w:rPr>
  </w:style>
  <w:style w:type="paragraph" w:customStyle="1" w:styleId="afff4">
    <w:name w:val="обычный"/>
    <w:basedOn w:val="a"/>
    <w:rPr>
      <w:color w:val="000000"/>
    </w:rPr>
  </w:style>
  <w:style w:type="paragraph" w:customStyle="1" w:styleId="ConsPlusNormal0">
    <w:name w:val="ConsPlusNormal"/>
    <w:pPr>
      <w:widowControl w:val="0"/>
      <w:suppressAutoHyphens/>
      <w:autoSpaceDE w:val="0"/>
    </w:pPr>
    <w:rPr>
      <w:sz w:val="24"/>
      <w:lang w:eastAsia="zh-CN"/>
    </w:rPr>
  </w:style>
  <w:style w:type="paragraph" w:customStyle="1" w:styleId="2f4">
    <w:name w:val="Основной текст (2)"/>
    <w:basedOn w:val="a"/>
    <w:pPr>
      <w:widowControl w:val="0"/>
      <w:shd w:val="clear" w:color="auto" w:fill="FFFFFF"/>
      <w:spacing w:after="240" w:line="276" w:lineRule="exact"/>
    </w:pPr>
  </w:style>
  <w:style w:type="paragraph" w:customStyle="1" w:styleId="1ff0">
    <w:name w:val="Текст примечания1"/>
    <w:basedOn w:val="a"/>
  </w:style>
  <w:style w:type="paragraph" w:customStyle="1" w:styleId="afff5">
    <w:name w:val="Прижатый влево"/>
    <w:basedOn w:val="a"/>
    <w:next w:val="a"/>
    <w:pPr>
      <w:autoSpaceDE w:val="0"/>
    </w:pPr>
    <w:rPr>
      <w:rFonts w:ascii="Arial" w:hAnsi="Arial" w:cs="Arial"/>
      <w:sz w:val="24"/>
      <w:szCs w:val="24"/>
    </w:rPr>
  </w:style>
  <w:style w:type="paragraph" w:styleId="afff6">
    <w:name w:val="header"/>
    <w:basedOn w:val="a"/>
    <w:pPr>
      <w:tabs>
        <w:tab w:val="center" w:pos="4677"/>
        <w:tab w:val="right" w:pos="9355"/>
      </w:tabs>
    </w:pPr>
    <w:rPr>
      <w:lang w:val="x-none"/>
    </w:rPr>
  </w:style>
  <w:style w:type="paragraph" w:styleId="afff7">
    <w:name w:val="annotation subject"/>
    <w:basedOn w:val="1ff0"/>
    <w:next w:val="1ff0"/>
    <w:rPr>
      <w:b/>
      <w:bCs/>
      <w:lang w:val="x-none"/>
    </w:rPr>
  </w:style>
  <w:style w:type="paragraph" w:customStyle="1" w:styleId="afff8">
    <w:name w:val="Оглавление"/>
    <w:basedOn w:val="a"/>
    <w:pPr>
      <w:widowControl w:val="0"/>
      <w:shd w:val="clear" w:color="auto" w:fill="FFFFFF"/>
      <w:spacing w:before="420" w:line="283" w:lineRule="exact"/>
      <w:jc w:val="both"/>
    </w:pPr>
  </w:style>
  <w:style w:type="paragraph" w:customStyle="1" w:styleId="Standard">
    <w:name w:val="Standard"/>
    <w:pPr>
      <w:suppressAutoHyphens/>
      <w:textAlignment w:val="baseline"/>
    </w:pPr>
    <w:rPr>
      <w:kern w:val="2"/>
      <w:sz w:val="24"/>
      <w:szCs w:val="24"/>
      <w:lang w:eastAsia="zh-CN"/>
    </w:rPr>
  </w:style>
  <w:style w:type="paragraph" w:customStyle="1" w:styleId="Standarduser">
    <w:name w:val="Standard (user)"/>
    <w:pPr>
      <w:suppressAutoHyphens/>
      <w:textAlignment w:val="baseline"/>
    </w:pPr>
    <w:rPr>
      <w:kern w:val="2"/>
      <w:sz w:val="24"/>
      <w:szCs w:val="24"/>
      <w:lang w:eastAsia="zh-CN"/>
    </w:rPr>
  </w:style>
  <w:style w:type="paragraph" w:customStyle="1" w:styleId="afff9">
    <w:name w:val="Заголовок таблицы"/>
    <w:basedOn w:val="afff3"/>
    <w:pPr>
      <w:jc w:val="center"/>
    </w:pPr>
    <w:rPr>
      <w:b/>
      <w:bCs/>
    </w:rPr>
  </w:style>
  <w:style w:type="paragraph" w:styleId="HTML0">
    <w:name w:val="HTML Preformatted"/>
    <w:basedOn w:val="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left="150"/>
    </w:pPr>
    <w:rPr>
      <w:rFonts w:ascii="Courier New" w:hAnsi="Courier New" w:cs="Courier New"/>
    </w:rPr>
  </w:style>
  <w:style w:type="paragraph" w:customStyle="1" w:styleId="afffa">
    <w:name w:val="Таблицы (моноширинный)"/>
    <w:basedOn w:val="a"/>
    <w:next w:val="a"/>
    <w:pPr>
      <w:widowControl w:val="0"/>
      <w:autoSpaceDE w:val="0"/>
      <w:jc w:val="both"/>
    </w:pPr>
    <w:rPr>
      <w:rFonts w:ascii="Courier New" w:hAnsi="Courier New" w:cs="Courier New"/>
    </w:rPr>
  </w:style>
  <w:style w:type="paragraph" w:customStyle="1" w:styleId="ListParagraph">
    <w:name w:val="List Paragraph"/>
    <w:basedOn w:val="a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46">
    <w:name w:val="Основной текст (4)"/>
    <w:basedOn w:val="a"/>
    <w:pPr>
      <w:shd w:val="clear" w:color="auto" w:fill="FFFFFF"/>
      <w:spacing w:line="0" w:lineRule="atLeast"/>
    </w:pPr>
    <w:rPr>
      <w:sz w:val="15"/>
    </w:rPr>
  </w:style>
  <w:style w:type="paragraph" w:customStyle="1" w:styleId="55">
    <w:name w:val="Основной текст (5)"/>
    <w:basedOn w:val="a"/>
    <w:pPr>
      <w:shd w:val="clear" w:color="auto" w:fill="FFFFFF"/>
      <w:spacing w:line="259" w:lineRule="exact"/>
      <w:jc w:val="both"/>
    </w:pPr>
    <w:rPr>
      <w:rFonts w:ascii="Georgia" w:hAnsi="Georgia" w:cs="Georgia"/>
      <w:sz w:val="21"/>
    </w:rPr>
  </w:style>
  <w:style w:type="paragraph" w:customStyle="1" w:styleId="LO-Normal1">
    <w:name w:val="LO-Normal1"/>
    <w:pPr>
      <w:widowControl w:val="0"/>
      <w:suppressAutoHyphens/>
      <w:snapToGrid w:val="0"/>
      <w:ind w:firstLine="720"/>
      <w:jc w:val="both"/>
    </w:pPr>
    <w:rPr>
      <w:sz w:val="24"/>
      <w:lang w:eastAsia="zh-CN"/>
    </w:rPr>
  </w:style>
  <w:style w:type="paragraph" w:customStyle="1" w:styleId="afffb">
    <w:name w:val="Содержимое врезки"/>
    <w:basedOn w:val="a"/>
  </w:style>
  <w:style w:type="paragraph" w:customStyle="1" w:styleId="LO-Normal3">
    <w:name w:val="LO-Normal3"/>
    <w:pPr>
      <w:suppressAutoHyphens/>
    </w:pPr>
    <w:rPr>
      <w:lang w:eastAsia="zh-CN"/>
    </w:rPr>
  </w:style>
  <w:style w:type="paragraph" w:customStyle="1" w:styleId="Style18">
    <w:name w:val="Style 1"/>
    <w:pPr>
      <w:widowControl w:val="0"/>
      <w:suppressAutoHyphens/>
      <w:autoSpaceDE w:val="0"/>
    </w:pPr>
    <w:rPr>
      <w:lang w:val="en-US" w:eastAsia="zh-CN"/>
    </w:rPr>
  </w:style>
  <w:style w:type="paragraph" w:customStyle="1" w:styleId="afffc">
    <w:name w:val="Колонтитул"/>
    <w:basedOn w:val="a"/>
    <w:pPr>
      <w:shd w:val="clear" w:color="auto" w:fill="FFFFFF"/>
      <w:spacing w:line="278" w:lineRule="exact"/>
    </w:pPr>
  </w:style>
  <w:style w:type="paragraph" w:customStyle="1" w:styleId="1ff1">
    <w:name w:val="Абзац списка1"/>
    <w:basedOn w:val="a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1ff2">
    <w:name w:val="Обычный1"/>
    <w:pPr>
      <w:widowControl w:val="0"/>
      <w:suppressAutoHyphens/>
      <w:spacing w:line="300" w:lineRule="auto"/>
      <w:ind w:left="360" w:hanging="360"/>
    </w:pPr>
    <w:rPr>
      <w:rFonts w:ascii="Arial" w:hAnsi="Arial" w:cs="Arial"/>
      <w:sz w:val="22"/>
      <w:lang w:eastAsia="zh-CN"/>
    </w:rPr>
  </w:style>
  <w:style w:type="paragraph" w:customStyle="1" w:styleId="Default">
    <w:name w:val="Default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customStyle="1" w:styleId="S0">
    <w:name w:val="S_Обычный"/>
    <w:basedOn w:val="a"/>
    <w:pPr>
      <w:tabs>
        <w:tab w:val="left" w:pos="1080"/>
      </w:tabs>
      <w:spacing w:line="360" w:lineRule="auto"/>
      <w:ind w:firstLine="720"/>
      <w:jc w:val="both"/>
    </w:pPr>
    <w:rPr>
      <w:w w:val="109"/>
      <w:sz w:val="24"/>
      <w:szCs w:val="24"/>
    </w:rPr>
  </w:style>
  <w:style w:type="paragraph" w:customStyle="1" w:styleId="321">
    <w:name w:val="Основной текст с отступом 32"/>
    <w:basedOn w:val="a"/>
    <w:pPr>
      <w:ind w:firstLine="720"/>
    </w:pPr>
    <w:rPr>
      <w:sz w:val="24"/>
      <w:szCs w:val="24"/>
    </w:rPr>
  </w:style>
  <w:style w:type="paragraph" w:customStyle="1" w:styleId="ConsPlusNonformat">
    <w:name w:val="ConsPlusNonformat"/>
    <w:pPr>
      <w:suppressAutoHyphens/>
    </w:pPr>
    <w:rPr>
      <w:rFonts w:ascii="Courier New" w:eastAsia="Arial" w:hAnsi="Courier New" w:cs="Courier New"/>
      <w:szCs w:val="24"/>
      <w:lang w:eastAsia="zh-CN" w:bidi="hi-IN"/>
    </w:rPr>
  </w:style>
  <w:style w:type="paragraph" w:customStyle="1" w:styleId="220">
    <w:name w:val="Основной текст 22"/>
    <w:basedOn w:val="a"/>
    <w:pPr>
      <w:spacing w:after="120" w:line="480" w:lineRule="auto"/>
    </w:pPr>
  </w:style>
  <w:style w:type="paragraph" w:customStyle="1" w:styleId="261">
    <w:name w:val="Основной текст 26"/>
    <w:basedOn w:val="a"/>
    <w:pPr>
      <w:suppressAutoHyphens w:val="0"/>
      <w:overflowPunct w:val="0"/>
      <w:autoSpaceDE w:val="0"/>
      <w:jc w:val="both"/>
      <w:textAlignment w:val="baseline"/>
    </w:pPr>
    <w:rPr>
      <w:rFonts w:ascii="Times New Roman CYR" w:hAnsi="Times New Roman CYR" w:cs="Times New Roman CYR"/>
      <w:sz w:val="28"/>
      <w:lang w:val="x-none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Arial" w:eastAsia="Calibri" w:hAnsi="Arial" w:cs="Arial"/>
      <w:lang w:eastAsia="zh-CN"/>
    </w:rPr>
  </w:style>
  <w:style w:type="paragraph" w:customStyle="1" w:styleId="271">
    <w:name w:val="Средняя сетка 2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styleId="afffd">
    <w:name w:val="footnote text"/>
    <w:basedOn w:val="a"/>
    <w:pPr>
      <w:suppressAutoHyphens w:val="0"/>
    </w:pPr>
  </w:style>
  <w:style w:type="paragraph" w:customStyle="1" w:styleId="WW-0">
    <w:name w:val="WW-Название"/>
    <w:basedOn w:val="a"/>
    <w:next w:val="a"/>
    <w:pPr>
      <w:suppressAutoHyphens w:val="0"/>
      <w:spacing w:before="240" w:after="60"/>
      <w:jc w:val="center"/>
    </w:pPr>
    <w:rPr>
      <w:rFonts w:ascii="Cambria" w:hAnsi="Cambria" w:cs="Cambria"/>
      <w:b/>
      <w:bCs/>
      <w:kern w:val="2"/>
      <w:sz w:val="32"/>
      <w:szCs w:val="32"/>
      <w:lang w:val="x-none"/>
    </w:rPr>
  </w:style>
  <w:style w:type="paragraph" w:customStyle="1" w:styleId="2f5">
    <w:name w:val="Текст примечания2"/>
    <w:basedOn w:val="a"/>
    <w:pPr>
      <w:suppressAutoHyphens w:val="0"/>
    </w:pPr>
  </w:style>
  <w:style w:type="paragraph" w:customStyle="1" w:styleId="afffe">
    <w:name w:val="Обычный (паспорт)"/>
    <w:basedOn w:val="a"/>
    <w:pPr>
      <w:suppressAutoHyphens w:val="0"/>
      <w:spacing w:before="120"/>
      <w:jc w:val="both"/>
    </w:pPr>
    <w:rPr>
      <w:sz w:val="28"/>
      <w:szCs w:val="28"/>
    </w:rPr>
  </w:style>
  <w:style w:type="paragraph" w:customStyle="1" w:styleId="affff">
    <w:name w:val="Жирный (паспорт)"/>
    <w:basedOn w:val="a"/>
    <w:pPr>
      <w:suppressAutoHyphens w:val="0"/>
      <w:spacing w:before="120"/>
      <w:jc w:val="both"/>
    </w:pPr>
    <w:rPr>
      <w:b/>
      <w:sz w:val="28"/>
      <w:szCs w:val="28"/>
    </w:rPr>
  </w:style>
  <w:style w:type="paragraph" w:customStyle="1" w:styleId="56">
    <w:name w:val="Основной текст5"/>
    <w:basedOn w:val="a"/>
    <w:pPr>
      <w:widowControl w:val="0"/>
      <w:shd w:val="clear" w:color="auto" w:fill="FFFFFF"/>
      <w:suppressAutoHyphens w:val="0"/>
      <w:spacing w:after="300" w:line="274" w:lineRule="exact"/>
      <w:ind w:hanging="360"/>
      <w:jc w:val="center"/>
    </w:pPr>
    <w:rPr>
      <w:color w:val="000000"/>
      <w:spacing w:val="-1"/>
      <w:sz w:val="22"/>
      <w:szCs w:val="22"/>
    </w:rPr>
  </w:style>
  <w:style w:type="paragraph" w:customStyle="1" w:styleId="affff0">
    <w:name w:val="Знак Знак Знак Знак Знак Знак"/>
    <w:basedOn w:val="a"/>
    <w:pPr>
      <w:tabs>
        <w:tab w:val="left" w:pos="432"/>
        <w:tab w:val="left" w:pos="6159"/>
      </w:tabs>
      <w:suppressAutoHyphens w:val="0"/>
      <w:spacing w:before="120" w:after="160"/>
      <w:ind w:left="432" w:hanging="432"/>
      <w:jc w:val="both"/>
    </w:pPr>
    <w:rPr>
      <w:b/>
      <w:bCs/>
      <w:caps/>
      <w:sz w:val="32"/>
      <w:szCs w:val="32"/>
      <w:lang w:val="en-US"/>
    </w:rPr>
  </w:style>
  <w:style w:type="paragraph" w:customStyle="1" w:styleId="printj">
    <w:name w:val="printj"/>
    <w:basedOn w:val="a"/>
    <w:pPr>
      <w:suppressAutoHyphens w:val="0"/>
      <w:spacing w:before="144" w:after="288"/>
      <w:jc w:val="both"/>
    </w:pPr>
    <w:rPr>
      <w:sz w:val="24"/>
      <w:szCs w:val="24"/>
    </w:rPr>
  </w:style>
  <w:style w:type="paragraph" w:customStyle="1" w:styleId="affff1">
    <w:name w:val="Нормальный"/>
    <w:pPr>
      <w:suppressAutoHyphens/>
      <w:autoSpaceDE w:val="0"/>
      <w:spacing w:line="360" w:lineRule="auto"/>
      <w:ind w:firstLine="567"/>
      <w:jc w:val="both"/>
    </w:pPr>
    <w:rPr>
      <w:rFonts w:eastAsia="Calibri"/>
      <w:sz w:val="26"/>
      <w:szCs w:val="26"/>
      <w:lang w:eastAsia="zh-CN"/>
    </w:rPr>
  </w:style>
  <w:style w:type="paragraph" w:customStyle="1" w:styleId="affff2">
    <w:name w:val="Знак Знак Знак Знак Знак Знак Знак Знак Знак Знак Знак Знак Знак"/>
    <w:basedOn w:val="a"/>
    <w:pPr>
      <w:suppressAutoHyphens w:val="0"/>
      <w:spacing w:before="280" w:after="280"/>
    </w:pPr>
    <w:rPr>
      <w:rFonts w:ascii="Tahoma" w:hAnsi="Tahoma" w:cs="Tahoma"/>
      <w:lang w:val="en-US"/>
    </w:rPr>
  </w:style>
  <w:style w:type="paragraph" w:customStyle="1" w:styleId="affff3">
    <w:name w:val="Мой стиль"/>
    <w:basedOn w:val="a"/>
    <w:pPr>
      <w:widowControl w:val="0"/>
      <w:suppressAutoHyphens w:val="0"/>
      <w:spacing w:after="120"/>
      <w:ind w:firstLine="567"/>
      <w:jc w:val="both"/>
    </w:pPr>
    <w:rPr>
      <w:sz w:val="24"/>
    </w:rPr>
  </w:style>
  <w:style w:type="paragraph" w:customStyle="1" w:styleId="affff4">
    <w:name w:val="Знак Знак Знак Знак Знак Знак Знак Знак Знак Знак"/>
    <w:basedOn w:val="a"/>
    <w:pPr>
      <w:suppressAutoHyphens w:val="0"/>
      <w:spacing w:after="160" w:line="240" w:lineRule="exact"/>
    </w:pPr>
    <w:rPr>
      <w:rFonts w:ascii="Verdana" w:hAnsi="Verdana" w:cs="Verdana"/>
      <w:sz w:val="24"/>
      <w:szCs w:val="24"/>
      <w:lang w:val="en-US"/>
    </w:rPr>
  </w:style>
  <w:style w:type="paragraph" w:customStyle="1" w:styleId="affff5">
    <w:name w:val="Текст в заданном формате"/>
    <w:basedOn w:val="a"/>
    <w:pPr>
      <w:widowControl w:val="0"/>
    </w:pPr>
    <w:rPr>
      <w:rFonts w:ascii="Courier New" w:eastAsia="Courier New" w:hAnsi="Courier New" w:cs="Courier New"/>
      <w:kern w:val="2"/>
    </w:rPr>
  </w:style>
  <w:style w:type="paragraph" w:customStyle="1" w:styleId="2f6">
    <w:name w:val="Знак2 Знак Знак Знак Знак Знак Знак"/>
    <w:basedOn w:val="a"/>
    <w:pPr>
      <w:suppressAutoHyphens w:val="0"/>
      <w:spacing w:after="160" w:line="240" w:lineRule="exact"/>
    </w:pPr>
    <w:rPr>
      <w:rFonts w:ascii="Verdana" w:hAnsi="Verdana" w:cs="Verdana"/>
      <w:lang w:val="en-US"/>
    </w:rPr>
  </w:style>
  <w:style w:type="paragraph" w:customStyle="1" w:styleId="1ff3">
    <w:name w:val="Стиль заголовка 1"/>
    <w:basedOn w:val="a"/>
    <w:pPr>
      <w:shd w:val="clear" w:color="auto" w:fill="FFFFFF"/>
      <w:suppressAutoHyphens w:val="0"/>
      <w:ind w:left="720" w:right="-7" w:hanging="360"/>
      <w:jc w:val="center"/>
    </w:pPr>
    <w:rPr>
      <w:b/>
      <w:bCs/>
      <w:color w:val="000000"/>
      <w:sz w:val="24"/>
      <w:szCs w:val="24"/>
    </w:rPr>
  </w:style>
  <w:style w:type="paragraph" w:customStyle="1" w:styleId="affff6">
    <w:name w:val="Основной"/>
    <w:basedOn w:val="a"/>
    <w:pPr>
      <w:widowControl w:val="0"/>
      <w:suppressAutoHyphens w:val="0"/>
      <w:ind w:firstLine="720"/>
      <w:jc w:val="both"/>
    </w:pPr>
    <w:rPr>
      <w:sz w:val="28"/>
      <w:szCs w:val="28"/>
    </w:rPr>
  </w:style>
  <w:style w:type="paragraph" w:customStyle="1" w:styleId="affff7">
    <w:name w:val="АсписокГаля"/>
    <w:basedOn w:val="ConsPlusTitle"/>
    <w:pPr>
      <w:widowControl/>
      <w:suppressAutoHyphens w:val="0"/>
      <w:ind w:left="720" w:hanging="360"/>
      <w:jc w:val="both"/>
    </w:pPr>
    <w:rPr>
      <w:rFonts w:ascii="Times New Roman" w:hAnsi="Times New Roman" w:cs="Times New Roman"/>
      <w:b w:val="0"/>
      <w:sz w:val="28"/>
      <w:szCs w:val="28"/>
    </w:rPr>
  </w:style>
  <w:style w:type="paragraph" w:customStyle="1" w:styleId="affff8">
    <w:name w:val="Обычный + По центру"/>
    <w:basedOn w:val="WW-0"/>
    <w:pPr>
      <w:widowControl w:val="0"/>
      <w:spacing w:before="0" w:after="120" w:line="360" w:lineRule="exact"/>
    </w:pPr>
    <w:rPr>
      <w:rFonts w:ascii="Times New Roman" w:eastAsia="Calibri" w:hAnsi="Times New Roman" w:cs="Times New Roman"/>
      <w:b w:val="0"/>
      <w:sz w:val="28"/>
      <w:szCs w:val="28"/>
    </w:rPr>
  </w:style>
  <w:style w:type="paragraph" w:customStyle="1" w:styleId="1ff4">
    <w:name w:val="Обычный + Первая строка:  1"/>
    <w:basedOn w:val="WW-0"/>
    <w:pPr>
      <w:widowControl w:val="0"/>
      <w:spacing w:before="0" w:after="0" w:line="360" w:lineRule="exact"/>
      <w:ind w:firstLine="709"/>
      <w:jc w:val="both"/>
    </w:pPr>
    <w:rPr>
      <w:rFonts w:ascii="Times New Roman" w:eastAsia="Calibri" w:hAnsi="Times New Roman" w:cs="Times New Roman"/>
      <w:b w:val="0"/>
      <w:sz w:val="28"/>
      <w:szCs w:val="28"/>
    </w:rPr>
  </w:style>
  <w:style w:type="paragraph" w:customStyle="1" w:styleId="2f7">
    <w:name w:val="Стиль заголовка 2"/>
    <w:basedOn w:val="a"/>
    <w:pPr>
      <w:shd w:val="clear" w:color="auto" w:fill="FFFFFF"/>
      <w:suppressAutoHyphens w:val="0"/>
      <w:jc w:val="center"/>
    </w:pPr>
    <w:rPr>
      <w:b/>
      <w:bCs/>
      <w:color w:val="000000"/>
      <w:sz w:val="24"/>
      <w:szCs w:val="24"/>
    </w:rPr>
  </w:style>
  <w:style w:type="paragraph" w:customStyle="1" w:styleId="affff9">
    <w:name w:val="Текст (справка)"/>
    <w:basedOn w:val="a"/>
    <w:next w:val="a"/>
    <w:pPr>
      <w:widowControl w:val="0"/>
      <w:suppressAutoHyphens w:val="0"/>
      <w:autoSpaceDE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fa">
    <w:name w:val="Нормальный (таблица)"/>
    <w:basedOn w:val="a"/>
    <w:next w:val="a"/>
    <w:pPr>
      <w:widowControl w:val="0"/>
      <w:suppressAutoHyphens w:val="0"/>
      <w:autoSpaceDE w:val="0"/>
      <w:jc w:val="both"/>
    </w:pPr>
    <w:rPr>
      <w:rFonts w:ascii="Arial" w:hAnsi="Arial" w:cs="Arial"/>
      <w:sz w:val="24"/>
      <w:szCs w:val="24"/>
    </w:rPr>
  </w:style>
  <w:style w:type="paragraph" w:customStyle="1" w:styleId="2f8">
    <w:name w:val="стиль2 Знак"/>
    <w:basedOn w:val="a"/>
    <w:pPr>
      <w:widowControl w:val="0"/>
      <w:shd w:val="clear" w:color="auto" w:fill="FFFFFF"/>
      <w:tabs>
        <w:tab w:val="left" w:pos="1440"/>
      </w:tabs>
      <w:suppressAutoHyphens w:val="0"/>
      <w:autoSpaceDE w:val="0"/>
      <w:jc w:val="center"/>
    </w:pPr>
    <w:rPr>
      <w:b/>
      <w:color w:val="000000"/>
      <w:sz w:val="28"/>
      <w:szCs w:val="28"/>
    </w:rPr>
  </w:style>
  <w:style w:type="paragraph" w:customStyle="1" w:styleId="ConsCell">
    <w:name w:val="ConsCell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Style51">
    <w:name w:val="Style51"/>
    <w:basedOn w:val="a"/>
    <w:pPr>
      <w:widowControl w:val="0"/>
      <w:suppressAutoHyphens w:val="0"/>
      <w:autoSpaceDE w:val="0"/>
      <w:spacing w:line="315" w:lineRule="exact"/>
      <w:ind w:firstLine="533"/>
      <w:jc w:val="both"/>
    </w:pPr>
    <w:rPr>
      <w:rFonts w:ascii="Century Schoolbook" w:hAnsi="Century Schoolbook" w:cs="Century Schoolbook"/>
      <w:sz w:val="24"/>
      <w:szCs w:val="24"/>
    </w:rPr>
  </w:style>
  <w:style w:type="paragraph" w:customStyle="1" w:styleId="affffb">
    <w:name w:val="ЗтекстГаля"/>
    <w:basedOn w:val="a"/>
    <w:pPr>
      <w:suppressAutoHyphens w:val="0"/>
      <w:ind w:firstLine="709"/>
      <w:jc w:val="both"/>
    </w:pPr>
    <w:rPr>
      <w:sz w:val="28"/>
      <w:szCs w:val="28"/>
    </w:rPr>
  </w:style>
  <w:style w:type="paragraph" w:customStyle="1" w:styleId="1ff5">
    <w:name w:val="список 1"/>
    <w:basedOn w:val="a"/>
    <w:pPr>
      <w:tabs>
        <w:tab w:val="left" w:pos="1080"/>
      </w:tabs>
      <w:suppressAutoHyphens w:val="0"/>
      <w:ind w:firstLine="868"/>
      <w:jc w:val="both"/>
    </w:pPr>
    <w:rPr>
      <w:sz w:val="24"/>
      <w:szCs w:val="24"/>
    </w:rPr>
  </w:style>
  <w:style w:type="paragraph" w:customStyle="1" w:styleId="1ff6">
    <w:name w:val="Стиль1"/>
    <w:basedOn w:val="afff"/>
    <w:pPr>
      <w:suppressAutoHyphens w:val="0"/>
      <w:spacing w:before="0" w:after="0"/>
      <w:ind w:firstLine="709"/>
      <w:jc w:val="both"/>
    </w:pPr>
    <w:rPr>
      <w:sz w:val="28"/>
      <w:szCs w:val="28"/>
      <w:lang w:val="x-none"/>
    </w:rPr>
  </w:style>
  <w:style w:type="paragraph" w:customStyle="1" w:styleId="1ff7">
    <w:name w:val="стиль1"/>
    <w:basedOn w:val="a"/>
    <w:pPr>
      <w:shd w:val="clear" w:color="auto" w:fill="FFFFFF"/>
      <w:suppressAutoHyphens w:val="0"/>
      <w:ind w:right="-287"/>
      <w:jc w:val="center"/>
    </w:pPr>
    <w:rPr>
      <w:b/>
      <w:bCs/>
      <w:color w:val="000000"/>
      <w:sz w:val="28"/>
      <w:szCs w:val="28"/>
    </w:rPr>
  </w:style>
  <w:style w:type="paragraph" w:customStyle="1" w:styleId="3c">
    <w:name w:val="Стиль3"/>
    <w:basedOn w:val="a"/>
    <w:pPr>
      <w:shd w:val="clear" w:color="auto" w:fill="FFFFFF"/>
      <w:suppressAutoHyphens w:val="0"/>
      <w:jc w:val="center"/>
    </w:pPr>
    <w:rPr>
      <w:b/>
      <w:bCs/>
      <w:color w:val="000000"/>
      <w:sz w:val="52"/>
      <w:szCs w:val="52"/>
    </w:rPr>
  </w:style>
  <w:style w:type="paragraph" w:customStyle="1" w:styleId="jst">
    <w:name w:val="jst"/>
    <w:basedOn w:val="a"/>
    <w:pPr>
      <w:suppressAutoHyphens w:val="0"/>
      <w:spacing w:before="280" w:after="280"/>
      <w:jc w:val="both"/>
    </w:pPr>
    <w:rPr>
      <w:sz w:val="24"/>
      <w:szCs w:val="24"/>
    </w:rPr>
  </w:style>
  <w:style w:type="paragraph" w:styleId="2f9">
    <w:name w:val="List Number 2"/>
    <w:basedOn w:val="a"/>
    <w:pPr>
      <w:numPr>
        <w:numId w:val="2"/>
      </w:numPr>
      <w:suppressAutoHyphens w:val="0"/>
      <w:contextualSpacing/>
    </w:pPr>
    <w:rPr>
      <w:sz w:val="24"/>
      <w:szCs w:val="24"/>
    </w:rPr>
  </w:style>
  <w:style w:type="paragraph" w:customStyle="1" w:styleId="OTCHET00">
    <w:name w:val="OTCHET_00"/>
    <w:basedOn w:val="2f9"/>
    <w:pPr>
      <w:numPr>
        <w:numId w:val="0"/>
      </w:numPr>
      <w:tabs>
        <w:tab w:val="left" w:pos="313"/>
        <w:tab w:val="left" w:pos="643"/>
        <w:tab w:val="left" w:pos="720"/>
        <w:tab w:val="left" w:pos="3402"/>
      </w:tabs>
      <w:spacing w:line="360" w:lineRule="auto"/>
      <w:jc w:val="both"/>
    </w:pPr>
    <w:rPr>
      <w:rFonts w:ascii="NTTimes/Cyrillic" w:hAnsi="NTTimes/Cyrillic" w:cs="NTTimes/Cyrillic"/>
      <w:szCs w:val="20"/>
    </w:rPr>
  </w:style>
  <w:style w:type="paragraph" w:customStyle="1" w:styleId="93">
    <w:name w:val="Знак Знак9 Знак Знак Знак Знак"/>
    <w:basedOn w:val="a"/>
    <w:pPr>
      <w:widowControl w:val="0"/>
      <w:suppressAutoHyphens w:val="0"/>
      <w:autoSpaceDE w:val="0"/>
      <w:spacing w:after="160" w:line="240" w:lineRule="exact"/>
      <w:ind w:firstLine="720"/>
      <w:jc w:val="both"/>
    </w:pPr>
    <w:rPr>
      <w:rFonts w:ascii="Verdana" w:hAnsi="Verdana" w:cs="Arial"/>
      <w:lang w:val="en-US"/>
    </w:rPr>
  </w:style>
  <w:style w:type="paragraph" w:customStyle="1" w:styleId="1ff8">
    <w:name w:val="Основной текст с отступом1"/>
    <w:basedOn w:val="a"/>
    <w:pPr>
      <w:ind w:firstLine="720"/>
      <w:jc w:val="both"/>
    </w:pPr>
    <w:rPr>
      <w:rFonts w:ascii="TimesET" w:hAnsi="TimesET" w:cs="TimesET"/>
    </w:rPr>
  </w:style>
  <w:style w:type="paragraph" w:customStyle="1" w:styleId="affffc">
    <w:name w:val="Знак Знак Знак Знак Знак Знак Знак"/>
    <w:basedOn w:val="a"/>
    <w:pPr>
      <w:suppressAutoHyphens w:val="0"/>
      <w:spacing w:before="280" w:after="280"/>
    </w:pPr>
    <w:rPr>
      <w:rFonts w:ascii="Tahoma" w:hAnsi="Tahoma" w:cs="Tahoma"/>
      <w:lang w:val="en-US"/>
    </w:rPr>
  </w:style>
  <w:style w:type="paragraph" w:customStyle="1" w:styleId="affffd">
    <w:name w:val="Знак Знак Знак Знак Знак Знак Знак Знак Знак Знак Знак Знак Знак Знак Знак Знак Знак Знак Знак Знак Знак Знак Знак Знак"/>
    <w:basedOn w:val="a"/>
    <w:pPr>
      <w:suppressAutoHyphens w:val="0"/>
      <w:spacing w:after="160" w:line="240" w:lineRule="exact"/>
    </w:pPr>
    <w:rPr>
      <w:rFonts w:ascii="Verdana" w:hAnsi="Verdana" w:cs="Verdana"/>
      <w:lang w:val="en-US"/>
    </w:rPr>
  </w:style>
  <w:style w:type="paragraph" w:customStyle="1" w:styleId="1ff9">
    <w:name w:val="Знак Знак Знак Знак Знак Знак Знак1"/>
    <w:basedOn w:val="a"/>
    <w:pPr>
      <w:suppressAutoHyphens w:val="0"/>
      <w:spacing w:before="280" w:after="280"/>
    </w:pPr>
    <w:rPr>
      <w:rFonts w:ascii="Tahoma" w:hAnsi="Tahoma" w:cs="Tahoma"/>
      <w:lang w:val="en-US"/>
    </w:rPr>
  </w:style>
  <w:style w:type="paragraph" w:customStyle="1" w:styleId="1ffa">
    <w:name w:val="Знак Знак Знак Знак Знак Знак Знак Знак Знак Знак Знак Знак Знак Знак Знак Знак Знак Знак Знак Знак Знак Знак Знак Знак1"/>
    <w:basedOn w:val="a"/>
    <w:pPr>
      <w:suppressAutoHyphens w:val="0"/>
      <w:spacing w:after="160" w:line="240" w:lineRule="exact"/>
    </w:pPr>
    <w:rPr>
      <w:rFonts w:ascii="Verdana" w:hAnsi="Verdana" w:cs="Verdana"/>
      <w:lang w:val="en-US"/>
    </w:rPr>
  </w:style>
  <w:style w:type="paragraph" w:customStyle="1" w:styleId="221">
    <w:name w:val="Основной текст с отступом 22"/>
    <w:basedOn w:val="a"/>
    <w:pPr>
      <w:suppressAutoHyphens w:val="0"/>
      <w:spacing w:line="360" w:lineRule="auto"/>
      <w:ind w:firstLine="709"/>
    </w:pPr>
    <w:rPr>
      <w:i/>
      <w:iCs/>
      <w:color w:val="FF0000"/>
      <w:sz w:val="24"/>
      <w:szCs w:val="24"/>
    </w:rPr>
  </w:style>
  <w:style w:type="paragraph" w:customStyle="1" w:styleId="style60">
    <w:name w:val="style6"/>
    <w:basedOn w:val="a"/>
    <w:pPr>
      <w:suppressAutoHyphens w:val="0"/>
      <w:autoSpaceDE w:val="0"/>
      <w:spacing w:line="322" w:lineRule="atLeast"/>
      <w:jc w:val="center"/>
    </w:pPr>
    <w:rPr>
      <w:rFonts w:ascii="Calibri" w:eastAsia="Calibri" w:hAnsi="Calibri" w:cs="Calibri"/>
      <w:sz w:val="24"/>
      <w:szCs w:val="24"/>
    </w:rPr>
  </w:style>
  <w:style w:type="paragraph" w:customStyle="1" w:styleId="1ffb">
    <w:name w:val="Маркированный список1"/>
    <w:basedOn w:val="a"/>
    <w:pPr>
      <w:numPr>
        <w:numId w:val="3"/>
      </w:numPr>
      <w:suppressAutoHyphens w:val="0"/>
      <w:contextualSpacing/>
    </w:pPr>
    <w:rPr>
      <w:sz w:val="24"/>
      <w:szCs w:val="24"/>
    </w:rPr>
  </w:style>
  <w:style w:type="paragraph" w:customStyle="1" w:styleId="S1">
    <w:name w:val="S_Маркированный"/>
    <w:basedOn w:val="1ffb"/>
    <w:pPr>
      <w:numPr>
        <w:numId w:val="0"/>
      </w:numPr>
      <w:ind w:firstLine="709"/>
      <w:jc w:val="both"/>
    </w:pPr>
  </w:style>
  <w:style w:type="paragraph" w:customStyle="1" w:styleId="142">
    <w:name w:val="Обычный+14п"/>
    <w:basedOn w:val="aff5"/>
    <w:pPr>
      <w:suppressAutoHyphens w:val="0"/>
      <w:ind w:firstLine="360"/>
    </w:pPr>
    <w:rPr>
      <w:szCs w:val="28"/>
    </w:rPr>
  </w:style>
  <w:style w:type="paragraph" w:customStyle="1" w:styleId="47">
    <w:name w:val="ЗаголовокГаля4"/>
    <w:basedOn w:val="a"/>
    <w:pPr>
      <w:suppressAutoHyphens w:val="0"/>
      <w:jc w:val="center"/>
    </w:pPr>
    <w:rPr>
      <w:b/>
      <w:sz w:val="28"/>
      <w:szCs w:val="28"/>
    </w:rPr>
  </w:style>
  <w:style w:type="paragraph" w:customStyle="1" w:styleId="affffe">
    <w:name w:val="ТекстГаля"/>
    <w:basedOn w:val="a"/>
    <w:pPr>
      <w:suppressAutoHyphens w:val="0"/>
      <w:ind w:firstLine="709"/>
      <w:jc w:val="both"/>
    </w:pPr>
    <w:rPr>
      <w:sz w:val="24"/>
      <w:szCs w:val="24"/>
    </w:rPr>
  </w:style>
  <w:style w:type="paragraph" w:customStyle="1" w:styleId="2fa">
    <w:name w:val="ТекстГаля2"/>
    <w:basedOn w:val="afffa"/>
    <w:pPr>
      <w:numPr>
        <w:numId w:val="4"/>
      </w:numPr>
      <w:suppressAutoHyphens w:val="0"/>
      <w:ind w:left="0" w:firstLine="0"/>
    </w:pPr>
    <w:rPr>
      <w:rFonts w:ascii="Times New Roman" w:hAnsi="Times New Roman" w:cs="Times New Roman"/>
      <w:sz w:val="24"/>
      <w:szCs w:val="22"/>
    </w:rPr>
  </w:style>
  <w:style w:type="paragraph" w:customStyle="1" w:styleId="afffff">
    <w:name w:val="Название таблицы"/>
    <w:basedOn w:val="a"/>
    <w:pPr>
      <w:suppressAutoHyphens w:val="0"/>
      <w:spacing w:before="120" w:after="120"/>
      <w:jc w:val="right"/>
    </w:pPr>
    <w:rPr>
      <w:b/>
      <w:sz w:val="22"/>
      <w:szCs w:val="24"/>
    </w:rPr>
  </w:style>
  <w:style w:type="paragraph" w:customStyle="1" w:styleId="-">
    <w:name w:val="текст таблицы-цифры"/>
    <w:basedOn w:val="a"/>
    <w:pPr>
      <w:suppressAutoHyphens w:val="0"/>
      <w:spacing w:before="120" w:after="120"/>
      <w:jc w:val="right"/>
    </w:pPr>
    <w:rPr>
      <w:sz w:val="22"/>
      <w:szCs w:val="32"/>
    </w:rPr>
  </w:style>
  <w:style w:type="paragraph" w:customStyle="1" w:styleId="-0">
    <w:name w:val="текст таблицы-полужирный"/>
    <w:basedOn w:val="a"/>
    <w:pPr>
      <w:keepNext/>
      <w:suppressAutoHyphens w:val="0"/>
      <w:spacing w:before="120" w:after="120"/>
      <w:jc w:val="center"/>
    </w:pPr>
    <w:rPr>
      <w:b/>
      <w:sz w:val="22"/>
      <w:szCs w:val="24"/>
    </w:rPr>
  </w:style>
  <w:style w:type="paragraph" w:customStyle="1" w:styleId="afffff0">
    <w:name w:val="текст таблицы"/>
    <w:basedOn w:val="a"/>
    <w:pPr>
      <w:keepNext/>
      <w:suppressAutoHyphens w:val="0"/>
      <w:spacing w:before="120" w:after="120"/>
      <w:ind w:left="113"/>
    </w:pPr>
    <w:rPr>
      <w:sz w:val="22"/>
      <w:szCs w:val="24"/>
    </w:rPr>
  </w:style>
  <w:style w:type="paragraph" w:customStyle="1" w:styleId="ConsNonformat">
    <w:name w:val="ConsNonformat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Title">
    <w:name w:val="Con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BodyText22">
    <w:name w:val="Body Text 22"/>
    <w:basedOn w:val="a"/>
    <w:pPr>
      <w:tabs>
        <w:tab w:val="left" w:pos="4748"/>
        <w:tab w:val="left" w:pos="6449"/>
      </w:tabs>
      <w:suppressAutoHyphens w:val="0"/>
      <w:ind w:left="70" w:firstLine="780"/>
      <w:jc w:val="both"/>
    </w:pPr>
    <w:rPr>
      <w:sz w:val="24"/>
    </w:rPr>
  </w:style>
  <w:style w:type="paragraph" w:customStyle="1" w:styleId="215">
    <w:name w:val="Основной текст с отступом 21"/>
    <w:basedOn w:val="a"/>
    <w:pPr>
      <w:suppressAutoHyphens w:val="0"/>
      <w:overflowPunct w:val="0"/>
      <w:autoSpaceDE w:val="0"/>
      <w:ind w:firstLine="851"/>
      <w:jc w:val="both"/>
    </w:pPr>
    <w:rPr>
      <w:rFonts w:ascii="NTTimes/Cyrillic" w:hAnsi="NTTimes/Cyrillic" w:cs="NTTimes/Cyrillic"/>
      <w:i/>
      <w:sz w:val="28"/>
    </w:rPr>
  </w:style>
  <w:style w:type="paragraph" w:customStyle="1" w:styleId="afffff1">
    <w:name w:val="приложение"/>
    <w:basedOn w:val="a"/>
    <w:pPr>
      <w:shd w:val="clear" w:color="auto" w:fill="FFFFFF"/>
      <w:suppressAutoHyphens w:val="0"/>
      <w:ind w:right="106"/>
      <w:jc w:val="right"/>
    </w:pPr>
    <w:rPr>
      <w:color w:val="000000"/>
      <w:sz w:val="24"/>
      <w:szCs w:val="24"/>
    </w:rPr>
  </w:style>
  <w:style w:type="paragraph" w:customStyle="1" w:styleId="afffff2">
    <w:name w:val="заголовок прилож"/>
    <w:basedOn w:val="a"/>
    <w:pPr>
      <w:shd w:val="clear" w:color="auto" w:fill="FFFFFF"/>
      <w:suppressAutoHyphens w:val="0"/>
      <w:ind w:right="106"/>
      <w:jc w:val="center"/>
    </w:pPr>
    <w:rPr>
      <w:b/>
      <w:bCs/>
      <w:color w:val="000000"/>
      <w:sz w:val="28"/>
      <w:szCs w:val="28"/>
    </w:rPr>
  </w:style>
  <w:style w:type="paragraph" w:customStyle="1" w:styleId="BodyText21">
    <w:name w:val="Body Text 21"/>
    <w:basedOn w:val="a"/>
    <w:pPr>
      <w:suppressAutoHyphens w:val="0"/>
      <w:overflowPunct w:val="0"/>
      <w:autoSpaceDE w:val="0"/>
      <w:spacing w:line="360" w:lineRule="auto"/>
      <w:ind w:firstLine="720"/>
      <w:jc w:val="both"/>
    </w:pPr>
    <w:rPr>
      <w:sz w:val="28"/>
    </w:rPr>
  </w:style>
  <w:style w:type="paragraph" w:customStyle="1" w:styleId="afffff3">
    <w:name w:val="стиль текста"/>
    <w:basedOn w:val="afff"/>
    <w:pPr>
      <w:suppressAutoHyphens w:val="0"/>
    </w:pPr>
    <w:rPr>
      <w:rFonts w:ascii="Arial Unicode MS" w:eastAsia="Arial Unicode MS" w:hAnsi="Arial Unicode MS" w:cs="Arial Unicode MS"/>
      <w:lang w:val="x-none"/>
    </w:rPr>
  </w:style>
  <w:style w:type="paragraph" w:customStyle="1" w:styleId="font5">
    <w:name w:val="font5"/>
    <w:basedOn w:val="a"/>
    <w:pPr>
      <w:suppressAutoHyphens w:val="0"/>
      <w:spacing w:before="280" w:after="280"/>
    </w:pPr>
    <w:rPr>
      <w:sz w:val="18"/>
      <w:szCs w:val="18"/>
    </w:rPr>
  </w:style>
  <w:style w:type="paragraph" w:customStyle="1" w:styleId="xl24">
    <w:name w:val="xl2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0"/>
      <w:spacing w:before="280" w:after="280"/>
      <w:jc w:val="center"/>
    </w:pPr>
    <w:rPr>
      <w:b/>
      <w:bCs/>
      <w:sz w:val="24"/>
      <w:szCs w:val="24"/>
    </w:rPr>
  </w:style>
  <w:style w:type="paragraph" w:customStyle="1" w:styleId="xl25">
    <w:name w:val="xl2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0"/>
      <w:spacing w:before="280" w:after="280"/>
      <w:jc w:val="center"/>
    </w:pPr>
    <w:rPr>
      <w:b/>
      <w:bCs/>
      <w:sz w:val="24"/>
      <w:szCs w:val="24"/>
    </w:rPr>
  </w:style>
  <w:style w:type="paragraph" w:customStyle="1" w:styleId="xl26">
    <w:name w:val="xl26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0"/>
      <w:spacing w:before="280" w:after="280"/>
      <w:jc w:val="center"/>
    </w:pPr>
    <w:rPr>
      <w:sz w:val="18"/>
      <w:szCs w:val="18"/>
    </w:rPr>
  </w:style>
  <w:style w:type="paragraph" w:customStyle="1" w:styleId="xl27">
    <w:name w:val="xl27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0"/>
      <w:spacing w:before="280" w:after="280"/>
    </w:pPr>
    <w:rPr>
      <w:sz w:val="18"/>
      <w:szCs w:val="18"/>
    </w:rPr>
  </w:style>
  <w:style w:type="paragraph" w:customStyle="1" w:styleId="xl28">
    <w:name w:val="xl28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0"/>
      <w:spacing w:before="280" w:after="280"/>
    </w:pPr>
    <w:rPr>
      <w:sz w:val="24"/>
      <w:szCs w:val="24"/>
    </w:rPr>
  </w:style>
  <w:style w:type="paragraph" w:customStyle="1" w:styleId="xl29">
    <w:name w:val="xl2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0"/>
      <w:spacing w:before="280" w:after="280"/>
    </w:pPr>
    <w:rPr>
      <w:sz w:val="24"/>
      <w:szCs w:val="24"/>
    </w:rPr>
  </w:style>
  <w:style w:type="paragraph" w:customStyle="1" w:styleId="xl30">
    <w:name w:val="xl30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0"/>
      <w:spacing w:before="280" w:after="280"/>
    </w:pPr>
    <w:rPr>
      <w:sz w:val="16"/>
      <w:szCs w:val="16"/>
    </w:rPr>
  </w:style>
  <w:style w:type="paragraph" w:customStyle="1" w:styleId="xl31">
    <w:name w:val="xl31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0"/>
      <w:spacing w:before="280" w:after="280"/>
      <w:jc w:val="right"/>
    </w:pPr>
    <w:rPr>
      <w:sz w:val="24"/>
      <w:szCs w:val="24"/>
    </w:rPr>
  </w:style>
  <w:style w:type="paragraph" w:customStyle="1" w:styleId="xl32">
    <w:name w:val="xl32"/>
    <w:basedOn w:val="a"/>
    <w:pPr>
      <w:shd w:val="clear" w:color="auto" w:fill="FFFFFF"/>
      <w:suppressAutoHyphens w:val="0"/>
      <w:spacing w:before="280" w:after="280"/>
      <w:jc w:val="right"/>
    </w:pPr>
    <w:rPr>
      <w:sz w:val="24"/>
      <w:szCs w:val="24"/>
    </w:rPr>
  </w:style>
  <w:style w:type="paragraph" w:customStyle="1" w:styleId="xl33">
    <w:name w:val="xl33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0"/>
      <w:spacing w:before="280" w:after="280"/>
      <w:jc w:val="center"/>
    </w:pPr>
    <w:rPr>
      <w:sz w:val="18"/>
      <w:szCs w:val="18"/>
    </w:rPr>
  </w:style>
  <w:style w:type="paragraph" w:customStyle="1" w:styleId="xl34">
    <w:name w:val="xl3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0"/>
      <w:spacing w:before="280" w:after="280"/>
    </w:pPr>
    <w:rPr>
      <w:i/>
      <w:iCs/>
      <w:sz w:val="18"/>
      <w:szCs w:val="18"/>
    </w:rPr>
  </w:style>
  <w:style w:type="paragraph" w:customStyle="1" w:styleId="xl35">
    <w:name w:val="xl3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0"/>
      <w:spacing w:before="280" w:after="280"/>
      <w:jc w:val="center"/>
    </w:pPr>
    <w:rPr>
      <w:b/>
      <w:bCs/>
      <w:sz w:val="18"/>
      <w:szCs w:val="18"/>
    </w:rPr>
  </w:style>
  <w:style w:type="paragraph" w:customStyle="1" w:styleId="xl36">
    <w:name w:val="xl36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0"/>
      <w:spacing w:before="280" w:after="280"/>
    </w:pPr>
    <w:rPr>
      <w:b/>
      <w:bCs/>
      <w:sz w:val="18"/>
      <w:szCs w:val="18"/>
    </w:rPr>
  </w:style>
  <w:style w:type="paragraph" w:customStyle="1" w:styleId="xl37">
    <w:name w:val="xl37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0"/>
      <w:spacing w:before="280" w:after="280"/>
    </w:pPr>
    <w:rPr>
      <w:b/>
      <w:bCs/>
      <w:sz w:val="24"/>
      <w:szCs w:val="24"/>
    </w:rPr>
  </w:style>
  <w:style w:type="paragraph" w:customStyle="1" w:styleId="xl38">
    <w:name w:val="xl38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0"/>
      <w:spacing w:before="280" w:after="280"/>
    </w:pPr>
    <w:rPr>
      <w:b/>
      <w:bCs/>
      <w:sz w:val="24"/>
      <w:szCs w:val="24"/>
    </w:rPr>
  </w:style>
  <w:style w:type="paragraph" w:customStyle="1" w:styleId="xl39">
    <w:name w:val="xl3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uppressAutoHyphens w:val="0"/>
      <w:spacing w:before="280" w:after="280"/>
    </w:pPr>
    <w:rPr>
      <w:b/>
      <w:bCs/>
      <w:sz w:val="16"/>
      <w:szCs w:val="16"/>
    </w:rPr>
  </w:style>
  <w:style w:type="paragraph" w:customStyle="1" w:styleId="113">
    <w:name w:val="Стиль11"/>
    <w:basedOn w:val="a"/>
    <w:pPr>
      <w:numPr>
        <w:numId w:val="5"/>
      </w:numPr>
      <w:tabs>
        <w:tab w:val="left" w:pos="-5400"/>
      </w:tabs>
      <w:suppressAutoHyphens w:val="0"/>
      <w:ind w:left="1260" w:hanging="360"/>
      <w:jc w:val="both"/>
    </w:pPr>
    <w:rPr>
      <w:sz w:val="28"/>
      <w:szCs w:val="28"/>
    </w:rPr>
  </w:style>
  <w:style w:type="paragraph" w:customStyle="1" w:styleId="222">
    <w:name w:val="Стиль22"/>
    <w:basedOn w:val="113"/>
  </w:style>
  <w:style w:type="paragraph" w:customStyle="1" w:styleId="1ffc">
    <w:name w:val="Нижний колонтитул1"/>
    <w:basedOn w:val="a"/>
    <w:pPr>
      <w:suppressAutoHyphens w:val="0"/>
      <w:spacing w:before="280" w:after="280"/>
      <w:jc w:val="right"/>
    </w:pPr>
    <w:rPr>
      <w:rFonts w:ascii="Arial" w:hAnsi="Arial" w:cs="Arial"/>
      <w:color w:val="34889C"/>
      <w:sz w:val="19"/>
      <w:szCs w:val="19"/>
    </w:rPr>
  </w:style>
  <w:style w:type="paragraph" w:customStyle="1" w:styleId="1ffd">
    <w:name w:val="Уровень 1"/>
    <w:basedOn w:val="1ff7"/>
    <w:rPr>
      <w:sz w:val="24"/>
      <w:szCs w:val="24"/>
    </w:rPr>
  </w:style>
  <w:style w:type="paragraph" w:customStyle="1" w:styleId="afffff4">
    <w:name w:val="Стиль приложения"/>
    <w:basedOn w:val="afffff2"/>
  </w:style>
  <w:style w:type="paragraph" w:customStyle="1" w:styleId="rvps698660">
    <w:name w:val="rvps698660"/>
    <w:basedOn w:val="a"/>
    <w:pPr>
      <w:suppressAutoHyphens w:val="0"/>
      <w:spacing w:after="150"/>
      <w:ind w:right="300"/>
    </w:pPr>
    <w:rPr>
      <w:sz w:val="24"/>
      <w:szCs w:val="24"/>
    </w:rPr>
  </w:style>
  <w:style w:type="paragraph" w:customStyle="1" w:styleId="1120">
    <w:name w:val="Стиль112"/>
    <w:basedOn w:val="a"/>
    <w:pPr>
      <w:shd w:val="clear" w:color="auto" w:fill="FFFFFF"/>
      <w:suppressAutoHyphens w:val="0"/>
      <w:jc w:val="center"/>
    </w:pPr>
    <w:rPr>
      <w:b/>
      <w:bCs/>
      <w:sz w:val="28"/>
      <w:szCs w:val="28"/>
    </w:rPr>
  </w:style>
  <w:style w:type="paragraph" w:customStyle="1" w:styleId="1110">
    <w:name w:val="Стиль111"/>
    <w:basedOn w:val="a"/>
    <w:pPr>
      <w:shd w:val="clear" w:color="auto" w:fill="FFFFFF"/>
      <w:suppressAutoHyphens w:val="0"/>
      <w:jc w:val="center"/>
    </w:pPr>
    <w:rPr>
      <w:b/>
      <w:bCs/>
      <w:sz w:val="52"/>
      <w:szCs w:val="52"/>
    </w:rPr>
  </w:style>
  <w:style w:type="paragraph" w:customStyle="1" w:styleId="xl63">
    <w:name w:val="xl63"/>
    <w:basedOn w:val="a"/>
    <w:pPr>
      <w:suppressAutoHyphens w:val="0"/>
      <w:spacing w:before="280" w:after="280"/>
    </w:pPr>
    <w:rPr>
      <w:rFonts w:ascii="Calibri" w:hAnsi="Calibri" w:cs="Calibri"/>
      <w:sz w:val="24"/>
      <w:szCs w:val="24"/>
    </w:rPr>
  </w:style>
  <w:style w:type="paragraph" w:customStyle="1" w:styleId="xl64">
    <w:name w:val="xl6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xl65">
    <w:name w:val="xl6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sz w:val="24"/>
      <w:szCs w:val="24"/>
    </w:rPr>
  </w:style>
  <w:style w:type="paragraph" w:customStyle="1" w:styleId="xl66">
    <w:name w:val="xl66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b/>
      <w:bCs/>
      <w:sz w:val="24"/>
      <w:szCs w:val="24"/>
    </w:rPr>
  </w:style>
  <w:style w:type="paragraph" w:customStyle="1" w:styleId="xl67">
    <w:name w:val="xl67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sz w:val="24"/>
      <w:szCs w:val="24"/>
    </w:rPr>
  </w:style>
  <w:style w:type="paragraph" w:customStyle="1" w:styleId="xl68">
    <w:name w:val="xl68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  <w:jc w:val="right"/>
    </w:pPr>
    <w:rPr>
      <w:rFonts w:ascii="Calibri" w:hAnsi="Calibri" w:cs="Calibri"/>
      <w:sz w:val="24"/>
      <w:szCs w:val="24"/>
    </w:rPr>
  </w:style>
  <w:style w:type="paragraph" w:customStyle="1" w:styleId="xl69">
    <w:name w:val="xl6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sz w:val="24"/>
      <w:szCs w:val="24"/>
    </w:rPr>
  </w:style>
  <w:style w:type="paragraph" w:customStyle="1" w:styleId="xl70">
    <w:name w:val="xl70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xl71">
    <w:name w:val="xl71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sz w:val="24"/>
      <w:szCs w:val="24"/>
    </w:rPr>
  </w:style>
  <w:style w:type="paragraph" w:customStyle="1" w:styleId="xl74">
    <w:name w:val="xl7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a"/>
    <w:pPr>
      <w:pBdr>
        <w:top w:val="single" w:sz="4" w:space="0" w:color="000000"/>
        <w:left w:val="single" w:sz="4" w:space="18" w:color="000000"/>
        <w:bottom w:val="single" w:sz="4" w:space="0" w:color="000000"/>
        <w:right w:val="single" w:sz="4" w:space="0" w:color="000000"/>
      </w:pBdr>
      <w:suppressAutoHyphens w:val="0"/>
      <w:spacing w:before="280" w:after="280"/>
      <w:ind w:firstLine="200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a"/>
    <w:pPr>
      <w:pBdr>
        <w:top w:val="single" w:sz="4" w:space="0" w:color="000000"/>
        <w:left w:val="single" w:sz="4" w:space="9" w:color="000000"/>
        <w:bottom w:val="single" w:sz="4" w:space="0" w:color="000000"/>
        <w:right w:val="none" w:sz="0" w:space="0" w:color="000000"/>
      </w:pBdr>
      <w:suppressAutoHyphens w:val="0"/>
      <w:spacing w:before="280" w:after="280"/>
      <w:ind w:firstLine="100"/>
    </w:pPr>
    <w:rPr>
      <w:rFonts w:ascii="Calibri" w:hAnsi="Calibri" w:cs="Calibri"/>
      <w:sz w:val="24"/>
      <w:szCs w:val="24"/>
    </w:rPr>
  </w:style>
  <w:style w:type="paragraph" w:customStyle="1" w:styleId="xl78">
    <w:name w:val="xl78"/>
    <w:basedOn w:val="a"/>
    <w:pPr>
      <w:pBdr>
        <w:top w:val="single" w:sz="4" w:space="0" w:color="000000"/>
        <w:left w:val="none" w:sz="0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  <w:ind w:firstLine="100"/>
    </w:pPr>
    <w:rPr>
      <w:rFonts w:ascii="Calibri" w:hAnsi="Calibri" w:cs="Calibri"/>
      <w:sz w:val="24"/>
      <w:szCs w:val="24"/>
    </w:rPr>
  </w:style>
  <w:style w:type="paragraph" w:customStyle="1" w:styleId="xl79">
    <w:name w:val="xl79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xl80">
    <w:name w:val="xl80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  <w:jc w:val="right"/>
    </w:pPr>
    <w:rPr>
      <w:rFonts w:ascii="Calibri" w:hAnsi="Calibri" w:cs="Calibri"/>
      <w:b/>
      <w:bCs/>
      <w:sz w:val="24"/>
      <w:szCs w:val="24"/>
    </w:rPr>
  </w:style>
  <w:style w:type="paragraph" w:customStyle="1" w:styleId="xl81">
    <w:name w:val="xl81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xl82">
    <w:name w:val="xl82"/>
    <w:basedOn w:val="a"/>
    <w:pPr>
      <w:pBdr>
        <w:top w:val="single" w:sz="4" w:space="0" w:color="000000"/>
        <w:left w:val="single" w:sz="4" w:space="0" w:color="000000"/>
        <w:bottom w:val="none" w:sz="0" w:space="0" w:color="000000"/>
        <w:right w:val="single" w:sz="4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xl83">
    <w:name w:val="xl83"/>
    <w:basedOn w:val="a"/>
    <w:pPr>
      <w:pBdr>
        <w:top w:val="none" w:sz="0" w:space="0" w:color="000000"/>
        <w:left w:val="single" w:sz="4" w:space="0" w:color="000000"/>
        <w:bottom w:val="none" w:sz="0" w:space="0" w:color="000000"/>
        <w:right w:val="single" w:sz="4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xl84">
    <w:name w:val="xl84"/>
    <w:basedOn w:val="a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xl85">
    <w:name w:val="xl8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xl86">
    <w:name w:val="xl86"/>
    <w:basedOn w:val="a"/>
    <w:pPr>
      <w:pBdr>
        <w:top w:val="single" w:sz="4" w:space="0" w:color="000000"/>
        <w:left w:val="single" w:sz="4" w:space="0" w:color="000000"/>
        <w:bottom w:val="none" w:sz="0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sz w:val="24"/>
      <w:szCs w:val="24"/>
    </w:rPr>
  </w:style>
  <w:style w:type="paragraph" w:customStyle="1" w:styleId="xl87">
    <w:name w:val="xl87"/>
    <w:basedOn w:val="a"/>
    <w:pPr>
      <w:pBdr>
        <w:top w:val="none" w:sz="0" w:space="0" w:color="000000"/>
        <w:left w:val="single" w:sz="4" w:space="0" w:color="000000"/>
        <w:bottom w:val="none" w:sz="0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sz w:val="24"/>
      <w:szCs w:val="24"/>
    </w:rPr>
  </w:style>
  <w:style w:type="paragraph" w:customStyle="1" w:styleId="xl88">
    <w:name w:val="xl88"/>
    <w:basedOn w:val="a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sz w:val="24"/>
      <w:szCs w:val="24"/>
    </w:rPr>
  </w:style>
  <w:style w:type="paragraph" w:customStyle="1" w:styleId="xl89">
    <w:name w:val="xl89"/>
    <w:basedOn w:val="a"/>
    <w:pPr>
      <w:pBdr>
        <w:top w:val="single" w:sz="4" w:space="0" w:color="000000"/>
        <w:left w:val="single" w:sz="4" w:space="0" w:color="000000"/>
        <w:bottom w:val="none" w:sz="0" w:space="0" w:color="000000"/>
        <w:right w:val="none" w:sz="0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xl90">
    <w:name w:val="xl90"/>
    <w:basedOn w:val="a"/>
    <w:pPr>
      <w:pBdr>
        <w:top w:val="none" w:sz="0" w:space="0" w:color="000000"/>
        <w:left w:val="single" w:sz="4" w:space="0" w:color="000000"/>
        <w:bottom w:val="none" w:sz="0" w:space="0" w:color="000000"/>
        <w:right w:val="none" w:sz="0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xl91">
    <w:name w:val="xl91"/>
    <w:basedOn w:val="a"/>
    <w:pPr>
      <w:pBdr>
        <w:top w:val="none" w:sz="0" w:space="0" w:color="000000"/>
        <w:left w:val="single" w:sz="4" w:space="0" w:color="000000"/>
        <w:bottom w:val="single" w:sz="4" w:space="0" w:color="000000"/>
        <w:right w:val="none" w:sz="0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xl92">
    <w:name w:val="xl92"/>
    <w:basedOn w:val="a"/>
    <w:pPr>
      <w:pBdr>
        <w:top w:val="single" w:sz="4" w:space="0" w:color="000000"/>
        <w:left w:val="single" w:sz="4" w:space="0" w:color="000000"/>
        <w:bottom w:val="none" w:sz="0" w:space="0" w:color="000000"/>
        <w:right w:val="single" w:sz="4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xl93">
    <w:name w:val="xl93"/>
    <w:basedOn w:val="a"/>
    <w:pPr>
      <w:pBdr>
        <w:top w:val="none" w:sz="0" w:space="0" w:color="000000"/>
        <w:left w:val="single" w:sz="4" w:space="0" w:color="000000"/>
        <w:bottom w:val="none" w:sz="0" w:space="0" w:color="000000"/>
        <w:right w:val="single" w:sz="4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xl94">
    <w:name w:val="xl94"/>
    <w:basedOn w:val="a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xl95">
    <w:name w:val="xl95"/>
    <w:basedOn w:val="a"/>
    <w:pPr>
      <w:pBdr>
        <w:top w:val="single" w:sz="4" w:space="0" w:color="000000"/>
        <w:left w:val="single" w:sz="4" w:space="0" w:color="000000"/>
        <w:bottom w:val="none" w:sz="0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sz w:val="24"/>
      <w:szCs w:val="24"/>
    </w:rPr>
  </w:style>
  <w:style w:type="paragraph" w:customStyle="1" w:styleId="xl96">
    <w:name w:val="xl96"/>
    <w:basedOn w:val="a"/>
    <w:pPr>
      <w:pBdr>
        <w:top w:val="none" w:sz="0" w:space="0" w:color="000000"/>
        <w:left w:val="single" w:sz="4" w:space="0" w:color="000000"/>
        <w:bottom w:val="none" w:sz="0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sz w:val="24"/>
      <w:szCs w:val="24"/>
    </w:rPr>
  </w:style>
  <w:style w:type="paragraph" w:customStyle="1" w:styleId="xl97">
    <w:name w:val="xl97"/>
    <w:basedOn w:val="a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sz w:val="24"/>
      <w:szCs w:val="24"/>
    </w:rPr>
  </w:style>
  <w:style w:type="paragraph" w:customStyle="1" w:styleId="xl98">
    <w:name w:val="xl98"/>
    <w:basedOn w:val="a"/>
    <w:pPr>
      <w:pBdr>
        <w:top w:val="single" w:sz="4" w:space="0" w:color="000000"/>
        <w:left w:val="single" w:sz="4" w:space="0" w:color="000000"/>
        <w:bottom w:val="none" w:sz="0" w:space="0" w:color="000000"/>
        <w:right w:val="none" w:sz="0" w:space="0" w:color="000000"/>
      </w:pBdr>
      <w:suppressAutoHyphens w:val="0"/>
      <w:spacing w:before="280" w:after="280"/>
    </w:pPr>
    <w:rPr>
      <w:rFonts w:ascii="Calibri" w:hAnsi="Calibri" w:cs="Calibri"/>
      <w:b/>
      <w:bCs/>
      <w:sz w:val="24"/>
      <w:szCs w:val="24"/>
    </w:rPr>
  </w:style>
  <w:style w:type="paragraph" w:customStyle="1" w:styleId="xl99">
    <w:name w:val="xl99"/>
    <w:basedOn w:val="a"/>
    <w:pPr>
      <w:pBdr>
        <w:top w:val="single" w:sz="4" w:space="0" w:color="000000"/>
        <w:left w:val="none" w:sz="0" w:space="0" w:color="000000"/>
        <w:bottom w:val="none" w:sz="0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b/>
      <w:bCs/>
      <w:sz w:val="24"/>
      <w:szCs w:val="24"/>
    </w:rPr>
  </w:style>
  <w:style w:type="paragraph" w:customStyle="1" w:styleId="xl100">
    <w:name w:val="xl100"/>
    <w:basedOn w:val="a"/>
    <w:pPr>
      <w:pBdr>
        <w:top w:val="none" w:sz="0" w:space="0" w:color="000000"/>
        <w:left w:val="single" w:sz="4" w:space="0" w:color="000000"/>
        <w:bottom w:val="none" w:sz="0" w:space="0" w:color="000000"/>
        <w:right w:val="none" w:sz="0" w:space="0" w:color="000000"/>
      </w:pBdr>
      <w:suppressAutoHyphens w:val="0"/>
      <w:spacing w:before="280" w:after="280"/>
    </w:pPr>
    <w:rPr>
      <w:rFonts w:ascii="Calibri" w:hAnsi="Calibri" w:cs="Calibri"/>
      <w:b/>
      <w:bCs/>
      <w:sz w:val="24"/>
      <w:szCs w:val="24"/>
    </w:rPr>
  </w:style>
  <w:style w:type="paragraph" w:customStyle="1" w:styleId="xl101">
    <w:name w:val="xl101"/>
    <w:basedOn w:val="a"/>
    <w:pPr>
      <w:pBdr>
        <w:top w:val="none" w:sz="0" w:space="0" w:color="000000"/>
        <w:left w:val="none" w:sz="0" w:space="0" w:color="000000"/>
        <w:bottom w:val="none" w:sz="0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b/>
      <w:bCs/>
      <w:sz w:val="24"/>
      <w:szCs w:val="24"/>
    </w:rPr>
  </w:style>
  <w:style w:type="paragraph" w:customStyle="1" w:styleId="xl102">
    <w:name w:val="xl102"/>
    <w:basedOn w:val="a"/>
    <w:pPr>
      <w:pBdr>
        <w:top w:val="none" w:sz="0" w:space="0" w:color="000000"/>
        <w:left w:val="single" w:sz="4" w:space="0" w:color="000000"/>
        <w:bottom w:val="single" w:sz="4" w:space="0" w:color="000000"/>
        <w:right w:val="none" w:sz="0" w:space="0" w:color="000000"/>
      </w:pBdr>
      <w:suppressAutoHyphens w:val="0"/>
      <w:spacing w:before="280" w:after="280"/>
    </w:pPr>
    <w:rPr>
      <w:rFonts w:ascii="Calibri" w:hAnsi="Calibri" w:cs="Calibri"/>
      <w:b/>
      <w:bCs/>
      <w:sz w:val="24"/>
      <w:szCs w:val="24"/>
    </w:rPr>
  </w:style>
  <w:style w:type="paragraph" w:customStyle="1" w:styleId="xl103">
    <w:name w:val="xl103"/>
    <w:basedOn w:val="a"/>
    <w:pPr>
      <w:pBdr>
        <w:top w:val="none" w:sz="0" w:space="0" w:color="000000"/>
        <w:left w:val="none" w:sz="0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</w:pPr>
    <w:rPr>
      <w:rFonts w:ascii="Calibri" w:hAnsi="Calibri" w:cs="Calibri"/>
      <w:b/>
      <w:bCs/>
      <w:sz w:val="24"/>
      <w:szCs w:val="24"/>
    </w:rPr>
  </w:style>
  <w:style w:type="paragraph" w:customStyle="1" w:styleId="xl104">
    <w:name w:val="xl104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xl105">
    <w:name w:val="xl105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none" w:sz="0" w:space="0" w:color="000000"/>
      </w:pBdr>
      <w:suppressAutoHyphens w:val="0"/>
      <w:spacing w:before="280" w:after="28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106">
    <w:name w:val="xl106"/>
    <w:basedOn w:val="a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uppressAutoHyphens w:val="0"/>
      <w:spacing w:before="280" w:after="28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107">
    <w:name w:val="xl107"/>
    <w:basedOn w:val="a"/>
    <w:pPr>
      <w:pBdr>
        <w:top w:val="single" w:sz="4" w:space="0" w:color="000000"/>
        <w:left w:val="none" w:sz="0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108">
    <w:name w:val="xl108"/>
    <w:basedOn w:val="a"/>
    <w:pPr>
      <w:pBdr>
        <w:top w:val="single" w:sz="4" w:space="0" w:color="000000"/>
        <w:left w:val="single" w:sz="4" w:space="0" w:color="000000"/>
        <w:bottom w:val="single" w:sz="4" w:space="0" w:color="000000"/>
        <w:right w:val="none" w:sz="0" w:space="0" w:color="000000"/>
      </w:pBdr>
      <w:suppressAutoHyphens w:val="0"/>
      <w:spacing w:before="280" w:after="28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109">
    <w:name w:val="xl109"/>
    <w:basedOn w:val="a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uppressAutoHyphens w:val="0"/>
      <w:spacing w:before="280" w:after="28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110">
    <w:name w:val="xl110"/>
    <w:basedOn w:val="a"/>
    <w:pPr>
      <w:pBdr>
        <w:top w:val="single" w:sz="4" w:space="0" w:color="000000"/>
        <w:left w:val="none" w:sz="0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111">
    <w:name w:val="xl111"/>
    <w:basedOn w:val="a"/>
    <w:pPr>
      <w:pBdr>
        <w:top w:val="single" w:sz="4" w:space="0" w:color="000000"/>
        <w:left w:val="single" w:sz="4" w:space="0" w:color="000000"/>
        <w:bottom w:val="none" w:sz="0" w:space="0" w:color="000000"/>
        <w:right w:val="single" w:sz="4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xl112">
    <w:name w:val="xl112"/>
    <w:basedOn w:val="a"/>
    <w:pPr>
      <w:pBdr>
        <w:top w:val="none" w:sz="0" w:space="0" w:color="000000"/>
        <w:left w:val="single" w:sz="4" w:space="0" w:color="000000"/>
        <w:bottom w:val="none" w:sz="0" w:space="0" w:color="000000"/>
        <w:right w:val="single" w:sz="4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xl113">
    <w:name w:val="xl113"/>
    <w:basedOn w:val="a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0" w:after="280"/>
      <w:jc w:val="center"/>
    </w:pPr>
    <w:rPr>
      <w:rFonts w:ascii="Calibri" w:hAnsi="Calibri" w:cs="Calibri"/>
      <w:sz w:val="24"/>
      <w:szCs w:val="24"/>
    </w:rPr>
  </w:style>
  <w:style w:type="paragraph" w:customStyle="1" w:styleId="2fb">
    <w:name w:val="Основной текст с отступом2"/>
    <w:basedOn w:val="a"/>
    <w:pPr>
      <w:ind w:firstLine="720"/>
      <w:jc w:val="both"/>
    </w:pPr>
    <w:rPr>
      <w:rFonts w:ascii="TimesET" w:hAnsi="TimesET" w:cs="TimesET"/>
    </w:rPr>
  </w:style>
  <w:style w:type="paragraph" w:customStyle="1" w:styleId="3d">
    <w:name w:val="ОИП 3"/>
    <w:basedOn w:val="a"/>
    <w:pPr>
      <w:widowControl w:val="0"/>
      <w:suppressAutoHyphens w:val="0"/>
      <w:autoSpaceDE w:val="0"/>
      <w:jc w:val="both"/>
    </w:pPr>
    <w:rPr>
      <w:b/>
      <w:i/>
      <w:color w:val="002060"/>
      <w:sz w:val="28"/>
      <w:szCs w:val="28"/>
    </w:rPr>
  </w:style>
  <w:style w:type="paragraph" w:customStyle="1" w:styleId="48">
    <w:name w:val="Заголовок4"/>
    <w:basedOn w:val="afff"/>
    <w:pPr>
      <w:suppressAutoHyphens w:val="0"/>
      <w:spacing w:before="0" w:after="0"/>
      <w:ind w:firstLine="708"/>
      <w:jc w:val="both"/>
    </w:pPr>
    <w:rPr>
      <w:iCs/>
      <w:sz w:val="28"/>
      <w:szCs w:val="28"/>
      <w:lang w:val="x-none"/>
    </w:rPr>
  </w:style>
  <w:style w:type="paragraph" w:customStyle="1" w:styleId="2fc">
    <w:name w:val="Знак2 Знак Знак Знак Знак Знак Знак Знак Знак Знак"/>
    <w:basedOn w:val="a"/>
    <w:pPr>
      <w:suppressAutoHyphens w:val="0"/>
      <w:spacing w:after="160" w:line="240" w:lineRule="exact"/>
    </w:pPr>
    <w:rPr>
      <w:rFonts w:ascii="Verdana" w:hAnsi="Verdana" w:cs="Verdana"/>
      <w:lang w:val="en-US"/>
    </w:rPr>
  </w:style>
  <w:style w:type="paragraph" w:customStyle="1" w:styleId="230">
    <w:name w:val="Основной текст 23"/>
    <w:basedOn w:val="a"/>
    <w:pPr>
      <w:suppressAutoHyphens w:val="0"/>
    </w:pPr>
    <w:rPr>
      <w:sz w:val="28"/>
    </w:rPr>
  </w:style>
  <w:style w:type="paragraph" w:customStyle="1" w:styleId="240">
    <w:name w:val="Основной текст 24"/>
    <w:basedOn w:val="a"/>
    <w:pPr>
      <w:suppressAutoHyphens w:val="0"/>
    </w:pPr>
    <w:rPr>
      <w:sz w:val="28"/>
    </w:rPr>
  </w:style>
  <w:style w:type="paragraph" w:customStyle="1" w:styleId="231">
    <w:name w:val="Основной текст с отступом 23"/>
    <w:basedOn w:val="a"/>
    <w:pPr>
      <w:suppressAutoHyphens w:val="0"/>
      <w:spacing w:after="120" w:line="480" w:lineRule="auto"/>
      <w:ind w:left="283"/>
    </w:pPr>
    <w:rPr>
      <w:sz w:val="24"/>
      <w:szCs w:val="24"/>
    </w:rPr>
  </w:style>
  <w:style w:type="paragraph" w:customStyle="1" w:styleId="330">
    <w:name w:val="Основной текст с отступом 33"/>
    <w:basedOn w:val="a"/>
    <w:pPr>
      <w:suppressAutoHyphens w:val="0"/>
      <w:spacing w:after="120"/>
      <w:ind w:left="283"/>
    </w:pPr>
    <w:rPr>
      <w:sz w:val="16"/>
      <w:szCs w:val="16"/>
    </w:rPr>
  </w:style>
  <w:style w:type="paragraph" w:customStyle="1" w:styleId="331">
    <w:name w:val="Основной текст 33"/>
    <w:basedOn w:val="a"/>
    <w:pPr>
      <w:suppressAutoHyphens w:val="0"/>
      <w:spacing w:after="120"/>
    </w:pPr>
    <w:rPr>
      <w:sz w:val="16"/>
      <w:szCs w:val="16"/>
    </w:rPr>
  </w:style>
  <w:style w:type="paragraph" w:customStyle="1" w:styleId="1ffe">
    <w:name w:val="Красная строка1"/>
    <w:basedOn w:val="aff5"/>
    <w:pPr>
      <w:suppressAutoHyphens w:val="0"/>
      <w:ind w:firstLine="360"/>
      <w:jc w:val="left"/>
    </w:pPr>
    <w:rPr>
      <w:sz w:val="20"/>
      <w:lang w:val="ru-RU"/>
    </w:rPr>
  </w:style>
  <w:style w:type="paragraph" w:styleId="afffff5">
    <w:name w:val="Subtitle"/>
    <w:basedOn w:val="a"/>
    <w:next w:val="a"/>
    <w:qFormat/>
    <w:pPr>
      <w:suppressAutoHyphens w:val="0"/>
    </w:pPr>
    <w:rPr>
      <w:b/>
      <w:sz w:val="24"/>
    </w:rPr>
  </w:style>
  <w:style w:type="paragraph" w:styleId="afffff6">
    <w:name w:val="endnote text"/>
    <w:basedOn w:val="a"/>
    <w:pPr>
      <w:suppressAutoHyphens w:val="0"/>
    </w:pPr>
    <w:rPr>
      <w:rFonts w:ascii="Calibri" w:hAnsi="Calibri" w:cs="Calibri"/>
    </w:rPr>
  </w:style>
  <w:style w:type="paragraph" w:customStyle="1" w:styleId="1fff">
    <w:name w:val="Текст1"/>
    <w:basedOn w:val="a"/>
    <w:pPr>
      <w:suppressAutoHyphens w:val="0"/>
    </w:pPr>
    <w:rPr>
      <w:rFonts w:ascii="Consolas" w:hAnsi="Consolas" w:cs="Consolas"/>
      <w:sz w:val="21"/>
      <w:szCs w:val="21"/>
    </w:rPr>
  </w:style>
  <w:style w:type="paragraph" w:customStyle="1" w:styleId="afffff7">
    <w:name w:val="Информация об изменениях документа"/>
    <w:basedOn w:val="afff1"/>
    <w:next w:val="a"/>
    <w:pPr>
      <w:widowControl w:val="0"/>
      <w:shd w:val="clear" w:color="auto" w:fill="F0F0F0"/>
      <w:suppressAutoHyphens w:val="0"/>
      <w:ind w:left="0"/>
    </w:pPr>
    <w:rPr>
      <w:color w:val="353842"/>
      <w:sz w:val="24"/>
      <w:szCs w:val="24"/>
    </w:rPr>
  </w:style>
  <w:style w:type="paragraph" w:customStyle="1" w:styleId="afffff8">
    <w:name w:val=" Знак Знак Знак Знак Знак Знак Знак Знак Знак Знак Знак Знак Знак"/>
    <w:basedOn w:val="a"/>
    <w:pPr>
      <w:suppressAutoHyphens w:val="0"/>
      <w:spacing w:after="160" w:line="240" w:lineRule="exact"/>
    </w:pPr>
    <w:rPr>
      <w:rFonts w:ascii="Verdana" w:hAnsi="Verdana" w:cs="Verdana"/>
      <w:lang w:val="en-US"/>
    </w:rPr>
  </w:style>
  <w:style w:type="paragraph" w:customStyle="1" w:styleId="BodyText2">
    <w:name w:val="Body Text 2"/>
    <w:basedOn w:val="a"/>
    <w:pPr>
      <w:suppressAutoHyphens w:val="0"/>
    </w:pPr>
    <w:rPr>
      <w:sz w:val="28"/>
    </w:rPr>
  </w:style>
  <w:style w:type="paragraph" w:customStyle="1" w:styleId="p49">
    <w:name w:val="p49"/>
    <w:basedOn w:val="a"/>
    <w:pPr>
      <w:suppressAutoHyphens w:val="0"/>
      <w:spacing w:before="280" w:after="280"/>
    </w:pPr>
    <w:rPr>
      <w:sz w:val="24"/>
      <w:szCs w:val="24"/>
    </w:rPr>
  </w:style>
  <w:style w:type="paragraph" w:customStyle="1" w:styleId="250">
    <w:name w:val="Основной текст 25"/>
    <w:basedOn w:val="a"/>
    <w:pPr>
      <w:suppressAutoHyphens w:val="0"/>
    </w:pPr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8B2B8F6FAAB4E46F3EE88683404B7B7B910E90760B5141143F9D8A7295CW7O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8B2B8F6FAAB4E46F3EE96652268E0B8BD1BB70B63B618421CA8DEF07697DCB07853W5O" TargetMode="External"/><Relationship Id="rId12" Type="http://schemas.openxmlformats.org/officeDocument/2006/relationships/hyperlink" Target="consultantplus://offline/ref=C8B2B8F6FAAB4E46F3EE88683404B7B7B910E90760B5141143F9D8A7295CW7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C8B2B8F6FAAB4E46F3EE88683404B7B7BA19E80164B3141143F9D8A7295CW7O" TargetMode="External"/><Relationship Id="rId11" Type="http://schemas.openxmlformats.org/officeDocument/2006/relationships/hyperlink" Target="consultantplus://offline/ref=C8B2B8F6FAAB4E46F3EE88683404B7B7B910E90760B5141143F9D8A7295CW7O" TargetMode="External"/><Relationship Id="rId5" Type="http://schemas.openxmlformats.org/officeDocument/2006/relationships/hyperlink" Target="consultantplus://offline/ref=C8B2B8F6FAAB4E46F3EE88683404B7B7B910E90760B5141143F9D8A7295CW7O" TargetMode="External"/><Relationship Id="rId10" Type="http://schemas.openxmlformats.org/officeDocument/2006/relationships/hyperlink" Target="consultantplus://offline/ref=C8B2B8F6FAAB4E46F3EE96652268E0B8BD1BB70B63B618421CA8DEF07697DCB07853W5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8B2B8F6FAAB4E46F3EE88683404B7B7BA19E80164B3141143F9D8A7295CW7O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4705</Words>
  <Characters>26823</Characters>
  <Application>Microsoft Office Word</Application>
  <DocSecurity>0</DocSecurity>
  <Lines>223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Николаевна Долобан</dc:creator>
  <cp:keywords/>
  <cp:lastModifiedBy>CDES</cp:lastModifiedBy>
  <cp:revision>2</cp:revision>
  <cp:lastPrinted>2022-03-02T10:13:00Z</cp:lastPrinted>
  <dcterms:created xsi:type="dcterms:W3CDTF">2022-03-02T10:37:00Z</dcterms:created>
  <dcterms:modified xsi:type="dcterms:W3CDTF">2022-03-02T10:37:00Z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153-р">
    <vt:filetime>2016-04-26T19:00:00Z</vt:filetime>
  </property>
  <property fmtid="{D5CDD505-2E9C-101B-9397-08002B2CF9AE}" pid="3" name="Неудаляемый файл">
    <vt:lpwstr>0</vt:lpwstr>
  </property>
</Properties>
</file>