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Upyy"/>
        <w:jc w:val="center"/>
        <w:rPr>
          <w:rFonts w:ascii="Times New Roman" w:hAnsi="Times New Roman" w:eastAsia="Times New Roman" w:cs="Times New Roman"/>
          <w:bCs/>
        </w:rPr>
      </w:pPr>
      <w:r>
        <w:rPr>
          <w:rFonts w:eastAsia="Times New Roman" w:cs="Times New Roman" w:ascii="Times New Roman" w:hAnsi="Times New Roman"/>
          <w:bCs/>
        </w:rPr>
        <w:drawing>
          <wp:inline distT="0" distB="0" distL="0" distR="0">
            <wp:extent cx="656590" cy="823595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62" t="-50" r="-62" b="-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90" cy="823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/>
        <w:suppressAutoHyphens w:val="false"/>
        <w:autoSpaceDE w:val="true"/>
        <w:bidi w:val="0"/>
        <w:jc w:val="center"/>
        <w:rPr>
          <w:rFonts w:eastAsia="Times New Roman" w:cs="Times New Roman"/>
          <w:b/>
          <w:b/>
          <w:kern w:val="0"/>
          <w:lang w:eastAsia="ru-RU" w:bidi="ar-SA"/>
        </w:rPr>
      </w:pPr>
      <w:r>
        <w:rPr>
          <w:rFonts w:eastAsia="Times New Roman" w:cs="Times New Roman"/>
          <w:b/>
          <w:kern w:val="0"/>
          <w:lang w:eastAsia="ru-RU" w:bidi="ar-SA"/>
        </w:rPr>
        <w:t>Ханты - Мансийский автономный округ – Югра</w:t>
      </w:r>
    </w:p>
    <w:p>
      <w:pPr>
        <w:pStyle w:val="Normal"/>
        <w:widowControl/>
        <w:tabs>
          <w:tab w:val="clear" w:pos="706"/>
          <w:tab w:val="center" w:pos="4549" w:leader="none"/>
          <w:tab w:val="left" w:pos="7215" w:leader="none"/>
        </w:tabs>
        <w:suppressAutoHyphens w:val="false"/>
        <w:autoSpaceDE w:val="true"/>
        <w:bidi w:val="0"/>
        <w:jc w:val="center"/>
        <w:rPr>
          <w:rFonts w:eastAsia="Times New Roman" w:cs="Times New Roman"/>
          <w:b/>
          <w:b/>
          <w:kern w:val="0"/>
          <w:lang w:eastAsia="ru-RU" w:bidi="ar-SA"/>
        </w:rPr>
      </w:pPr>
      <w:r>
        <w:rPr>
          <w:rFonts w:eastAsia="Times New Roman" w:cs="Times New Roman"/>
          <w:b/>
          <w:kern w:val="0"/>
          <w:lang w:eastAsia="ru-RU" w:bidi="ar-SA"/>
        </w:rPr>
        <w:t>Советский район</w:t>
      </w:r>
    </w:p>
    <w:p>
      <w:pPr>
        <w:pStyle w:val="Normal"/>
        <w:widowControl/>
        <w:tabs>
          <w:tab w:val="clear" w:pos="706"/>
          <w:tab w:val="center" w:pos="4549" w:leader="none"/>
          <w:tab w:val="left" w:pos="7215" w:leader="none"/>
        </w:tabs>
        <w:suppressAutoHyphens w:val="false"/>
        <w:autoSpaceDE w:val="true"/>
        <w:bidi w:val="0"/>
        <w:jc w:val="center"/>
        <w:rPr>
          <w:rFonts w:eastAsia="Times New Roman" w:cs="Times New Roman"/>
          <w:b/>
          <w:b/>
          <w:kern w:val="0"/>
          <w:lang w:eastAsia="ru-RU" w:bidi="ar-SA"/>
        </w:rPr>
      </w:pPr>
      <w:r>
        <w:rPr>
          <w:rFonts w:eastAsia="Times New Roman" w:cs="Times New Roman"/>
          <w:b/>
          <w:kern w:val="0"/>
          <w:lang w:eastAsia="ru-RU" w:bidi="ar-SA"/>
        </w:rPr>
      </w:r>
    </w:p>
    <w:p>
      <w:pPr>
        <w:pStyle w:val="Normal"/>
        <w:widowControl/>
        <w:tabs>
          <w:tab w:val="clear" w:pos="706"/>
          <w:tab w:val="center" w:pos="4549" w:leader="none"/>
          <w:tab w:val="left" w:pos="7215" w:leader="none"/>
        </w:tabs>
        <w:suppressAutoHyphens w:val="false"/>
        <w:autoSpaceDE w:val="true"/>
        <w:bidi w:val="0"/>
        <w:jc w:val="center"/>
        <w:rPr>
          <w:rFonts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АДМИНИСТРАЦИЯ</w:t>
      </w:r>
    </w:p>
    <w:p>
      <w:pPr>
        <w:pStyle w:val="Normal"/>
        <w:widowControl/>
        <w:suppressAutoHyphens w:val="false"/>
        <w:autoSpaceDE w:val="true"/>
        <w:bidi w:val="0"/>
        <w:spacing w:lineRule="atLeast" w:line="0"/>
        <w:jc w:val="center"/>
        <w:rPr>
          <w:rFonts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ГОРОДСКОГО ПОСЕЛЕНИЯ КОММУНИСТИЧЕСКИЙ</w:t>
      </w:r>
    </w:p>
    <w:p>
      <w:pPr>
        <w:pStyle w:val="Normal"/>
        <w:widowControl/>
        <w:pBdr>
          <w:bottom w:val="single" w:sz="12" w:space="1" w:color="000000"/>
        </w:pBdr>
        <w:suppressAutoHyphens w:val="false"/>
        <w:autoSpaceDE w:val="true"/>
        <w:bidi w:val="0"/>
        <w:spacing w:lineRule="atLeast" w:line="0"/>
        <w:jc w:val="center"/>
        <w:rPr>
          <w:rFonts w:cs="Times New Roman"/>
          <w:sz w:val="24"/>
          <w:szCs w:val="26"/>
        </w:rPr>
      </w:pPr>
      <w:r>
        <w:rPr>
          <w:rFonts w:cs="Times New Roman"/>
          <w:sz w:val="24"/>
          <w:szCs w:val="26"/>
        </w:rPr>
      </w:r>
    </w:p>
    <w:p>
      <w:pPr>
        <w:pStyle w:val="Z"/>
        <w:ind w:left="0" w:right="0" w:firstLine="720"/>
        <w:jc w:val="both"/>
        <w:rPr>
          <w:rFonts w:ascii="Times New Roman" w:hAnsi="Times New Roman" w:cs="Times New Roman"/>
          <w:b/>
          <w:b/>
          <w:sz w:val="24"/>
          <w:szCs w:val="26"/>
        </w:rPr>
      </w:pPr>
      <w:r>
        <w:rPr>
          <w:rFonts w:cs="Times New Roman" w:ascii="Times New Roman" w:hAnsi="Times New Roman"/>
          <w:b/>
          <w:sz w:val="24"/>
          <w:szCs w:val="26"/>
        </w:rPr>
      </w:r>
    </w:p>
    <w:p>
      <w:pPr>
        <w:pStyle w:val="Z"/>
        <w:shd w:fill="FFFFFF" w:val="clear"/>
        <w:spacing w:lineRule="atLeast" w:line="240"/>
        <w:jc w:val="center"/>
        <w:rPr>
          <w:sz w:val="36"/>
          <w:szCs w:val="36"/>
        </w:rPr>
      </w:pPr>
      <w:r>
        <w:rPr>
          <w:rFonts w:cs="Times New Roman" w:ascii="Times New Roman" w:hAnsi="Times New Roman"/>
          <w:b/>
          <w:bCs/>
          <w:sz w:val="36"/>
          <w:szCs w:val="36"/>
        </w:rPr>
        <w:t>П О С Т А Н О В Л Е Н И Е</w:t>
      </w:r>
      <w:r>
        <w:rPr>
          <w:rFonts w:eastAsia="Liberation Serif;Times New Roman" w:cs="Times New Roman" w:ascii="Times New Roman" w:hAnsi="Times New Roman"/>
          <w:b/>
          <w:bCs/>
          <w:sz w:val="36"/>
          <w:szCs w:val="36"/>
        </w:rPr>
        <w:t xml:space="preserve"> </w:t>
      </w:r>
    </w:p>
    <w:p>
      <w:pPr>
        <w:pStyle w:val="Z"/>
        <w:shd w:fill="FFFFFF" w:val="clear"/>
        <w:spacing w:lineRule="atLeast" w:line="240"/>
        <w:jc w:val="center"/>
        <w:rPr>
          <w:rFonts w:ascii="Times New Roman" w:hAnsi="Times New Roman" w:eastAsia="Liberation Serif;Times New Roman" w:cs="Times New Roman"/>
          <w:b/>
          <w:b/>
          <w:bCs/>
          <w:lang w:val="en-US"/>
        </w:rPr>
      </w:pPr>
      <w:r>
        <w:rPr>
          <w:rFonts w:eastAsia="Liberation Serif;Times New Roman" w:cs="Times New Roman" w:ascii="Times New Roman" w:hAnsi="Times New Roman"/>
          <w:b/>
          <w:bCs/>
          <w:lang w:val="en-US"/>
        </w:rPr>
      </w:r>
    </w:p>
    <w:p>
      <w:pPr>
        <w:pStyle w:val="Z"/>
        <w:shd w:fill="FFFFFF" w:val="clear"/>
        <w:spacing w:lineRule="atLeast" w:line="240"/>
        <w:jc w:val="center"/>
        <w:rPr>
          <w:lang w:val="en-US"/>
        </w:rPr>
      </w:pPr>
      <w:r>
        <w:rPr>
          <w:lang w:val="en-US"/>
        </w:rPr>
      </w:r>
    </w:p>
    <w:p>
      <w:pPr>
        <w:pStyle w:val="21"/>
        <w:shd w:fill="FFFFFF" w:val="clear"/>
        <w:tabs>
          <w:tab w:val="clear" w:pos="706"/>
          <w:tab w:val="left" w:pos="1050" w:leader="none"/>
          <w:tab w:val="center" w:pos="5329" w:leader="none"/>
        </w:tabs>
        <w:bidi w:val="0"/>
        <w:spacing w:lineRule="atLeast" w:line="240"/>
        <w:jc w:val="left"/>
        <w:rPr>
          <w:b/>
          <w:b/>
          <w:sz w:val="24"/>
          <w:szCs w:val="24"/>
        </w:rPr>
      </w:pPr>
      <w:r>
        <w:rPr>
          <w:rFonts w:eastAsia="Times New Roman" w:cs="Times New Roman"/>
          <w:b/>
          <w:bCs/>
          <w:kern w:val="0"/>
          <w:sz w:val="24"/>
          <w:szCs w:val="24"/>
          <w:lang w:val="ru-RU" w:eastAsia="ru-RU" w:bidi="ar-SA"/>
        </w:rPr>
        <w:t xml:space="preserve">  </w:t>
      </w:r>
      <w:r>
        <w:rPr>
          <w:rFonts w:eastAsia="Times New Roman" w:cs="Times New Roman"/>
          <w:b/>
          <w:bCs/>
          <w:kern w:val="0"/>
          <w:sz w:val="24"/>
          <w:szCs w:val="24"/>
          <w:lang w:val="ru-RU" w:eastAsia="ru-RU" w:bidi="ar-SA"/>
        </w:rPr>
        <w:t>«</w:t>
      </w:r>
      <w:r>
        <w:rPr>
          <w:rFonts w:eastAsia="Times New Roman" w:cs="Times New Roman"/>
          <w:b/>
          <w:bCs/>
          <w:kern w:val="0"/>
          <w:sz w:val="24"/>
          <w:szCs w:val="24"/>
          <w:lang w:val="ru-RU" w:eastAsia="ru-RU" w:bidi="ar-SA"/>
        </w:rPr>
        <w:t>11</w:t>
      </w:r>
      <w:r>
        <w:rPr>
          <w:rFonts w:eastAsia="Liberation Serif;Times New Roman" w:cs="Times New Roman"/>
          <w:b/>
          <w:bCs/>
          <w:sz w:val="24"/>
          <w:szCs w:val="24"/>
          <w:lang w:val="ru-RU"/>
        </w:rPr>
        <w:t xml:space="preserve">» </w:t>
      </w:r>
      <w:r>
        <w:rPr>
          <w:rFonts w:eastAsia="Courier New" w:cs="Times New Roman"/>
          <w:b/>
          <w:bCs/>
          <w:color w:val="auto"/>
          <w:kern w:val="2"/>
          <w:sz w:val="24"/>
          <w:szCs w:val="24"/>
          <w:lang w:val="ru-RU" w:eastAsia="zh-CN" w:bidi="hi-IN"/>
        </w:rPr>
        <w:t xml:space="preserve"> </w:t>
      </w:r>
      <w:r>
        <w:rPr>
          <w:rFonts w:eastAsia="Courier New" w:cs="Times New Roman"/>
          <w:b/>
          <w:bCs/>
          <w:color w:val="auto"/>
          <w:kern w:val="2"/>
          <w:sz w:val="24"/>
          <w:szCs w:val="24"/>
          <w:lang w:val="ru-RU" w:eastAsia="zh-CN" w:bidi="hi-IN"/>
        </w:rPr>
        <w:t>февраля</w:t>
      </w:r>
      <w:r>
        <w:rPr>
          <w:rFonts w:eastAsia="Courier New" w:cs="Times New Roman"/>
          <w:b/>
          <w:bCs/>
          <w:color w:val="auto"/>
          <w:kern w:val="2"/>
          <w:sz w:val="24"/>
          <w:szCs w:val="24"/>
          <w:lang w:val="ru-RU" w:eastAsia="zh-CN" w:bidi="hi-IN"/>
        </w:rPr>
        <w:t xml:space="preserve"> </w:t>
      </w:r>
      <w:r>
        <w:rPr>
          <w:rFonts w:eastAsia="Liberation Serif;Times New Roman" w:cs="Times New Roman"/>
          <w:b/>
          <w:bCs/>
          <w:sz w:val="24"/>
          <w:szCs w:val="24"/>
          <w:lang w:val="ru-RU"/>
        </w:rPr>
        <w:t>202</w:t>
      </w:r>
      <w:r>
        <w:rPr>
          <w:rFonts w:eastAsia="Liberation Serif;Times New Roman" w:cs="Times New Roman"/>
          <w:b/>
          <w:bCs/>
          <w:sz w:val="24"/>
          <w:szCs w:val="24"/>
          <w:lang w:val="ru-RU"/>
        </w:rPr>
        <w:t>5</w:t>
      </w:r>
      <w:r>
        <w:rPr>
          <w:rFonts w:eastAsia="Liberation Serif;Times New Roman" w:cs="Times New Roman"/>
          <w:b/>
          <w:bCs/>
          <w:sz w:val="24"/>
          <w:szCs w:val="24"/>
          <w:lang w:val="ru-RU"/>
        </w:rPr>
        <w:t xml:space="preserve"> г.                </w:t>
        <w:tab/>
        <w:t xml:space="preserve">   </w:t>
        <w:tab/>
        <w:t xml:space="preserve">      </w:t>
        <w:tab/>
        <w:t xml:space="preserve">                     </w:t>
      </w:r>
      <w:r>
        <w:rPr>
          <w:rFonts w:eastAsia="Liberation Serif;Times New Roman" w:cs="Times New Roman"/>
          <w:b/>
          <w:bCs/>
          <w:sz w:val="24"/>
          <w:szCs w:val="24"/>
          <w:lang w:val="ru-RU"/>
        </w:rPr>
        <w:t xml:space="preserve">                </w:t>
      </w:r>
      <w:r>
        <w:rPr>
          <w:rFonts w:eastAsia="Liberation Serif;Times New Roman" w:cs="Times New Roman"/>
          <w:b/>
          <w:bCs/>
          <w:sz w:val="24"/>
          <w:szCs w:val="24"/>
          <w:lang w:val="ru-RU"/>
        </w:rPr>
        <w:t xml:space="preserve">   </w:t>
      </w:r>
      <w:r>
        <w:rPr>
          <w:rFonts w:eastAsia="Liberation Serif;Times New Roman" w:cs="Times New Roman"/>
          <w:b/>
          <w:bCs/>
          <w:sz w:val="26"/>
          <w:szCs w:val="26"/>
          <w:lang w:val="ru-RU"/>
        </w:rPr>
        <w:t xml:space="preserve">№ </w:t>
      </w:r>
      <w:r>
        <w:rPr>
          <w:rFonts w:eastAsia="Liberation Serif;Times New Roman" w:cs="Times New Roman"/>
          <w:b/>
          <w:bCs/>
          <w:sz w:val="26"/>
          <w:szCs w:val="26"/>
          <w:lang w:val="ru-RU"/>
        </w:rPr>
        <w:t>27</w:t>
      </w:r>
    </w:p>
    <w:p>
      <w:pPr>
        <w:pStyle w:val="Normal"/>
        <w:tabs>
          <w:tab w:val="clear" w:pos="706"/>
          <w:tab w:val="left" w:pos="6525" w:leader="none"/>
        </w:tabs>
        <w:bidi w:val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bidi w:val="0"/>
        <w:spacing w:lineRule="atLeast" w:line="100"/>
        <w:jc w:val="center"/>
        <w:rPr/>
      </w:pPr>
      <w:r>
        <w:rPr/>
      </w:r>
    </w:p>
    <w:p>
      <w:pPr>
        <w:pStyle w:val="Normal"/>
        <w:bidi w:val="0"/>
        <w:spacing w:lineRule="atLeast" w:line="10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>О мерах по предупреждению пожаров</w:t>
      </w:r>
    </w:p>
    <w:p>
      <w:pPr>
        <w:pStyle w:val="Normal"/>
        <w:bidi w:val="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 xml:space="preserve">на территории городского поселения </w:t>
      </w:r>
    </w:p>
    <w:p>
      <w:pPr>
        <w:pStyle w:val="Normal"/>
        <w:bidi w:val="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 xml:space="preserve">Коммунистический в пожароопасный период  </w:t>
      </w:r>
    </w:p>
    <w:p>
      <w:pPr>
        <w:pStyle w:val="Normal"/>
        <w:bidi w:val="0"/>
        <w:jc w:val="left"/>
        <w:rPr>
          <w:rFonts w:eastAsia="Liberation Serif;Times New Roman" w:cs="Liberation Serif;Times New Roman"/>
          <w:b/>
          <w:b/>
          <w:bCs/>
          <w:lang w:val="ru-RU"/>
        </w:rPr>
      </w:pPr>
      <w:r>
        <w:rPr>
          <w:rFonts w:eastAsia="Liberation Serif;Times New Roman" w:cs="Liberation Serif;Times New Roman"/>
          <w:b/>
          <w:bCs/>
          <w:lang w:val="ru-RU"/>
        </w:rPr>
        <w:t>20</w:t>
      </w:r>
      <w:r>
        <w:rPr>
          <w:rFonts w:eastAsia="Liberation Serif;Times New Roman" w:cs="Liberation Serif;Times New Roman"/>
          <w:b/>
          <w:bCs/>
          <w:lang w:val="en-US"/>
        </w:rPr>
        <w:t>2</w:t>
      </w:r>
      <w:r>
        <w:rPr>
          <w:rFonts w:eastAsia="Liberation Serif;Times New Roman" w:cs="Liberation Serif;Times New Roman"/>
          <w:b/>
          <w:bCs/>
          <w:lang w:val="en-US"/>
        </w:rPr>
        <w:t>5</w:t>
      </w:r>
      <w:r>
        <w:rPr>
          <w:rFonts w:eastAsia="Liberation Serif;Times New Roman" w:cs="Liberation Serif;Times New Roman"/>
          <w:b/>
          <w:bCs/>
          <w:lang w:val="ru-RU"/>
        </w:rPr>
        <w:t xml:space="preserve"> года </w:t>
      </w:r>
    </w:p>
    <w:p>
      <w:pPr>
        <w:pStyle w:val="Normal"/>
        <w:bidi w:val="0"/>
        <w:spacing w:lineRule="atLeast" w:line="100"/>
        <w:jc w:val="left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/>
      </w:pPr>
      <w:r>
        <w:rPr>
          <w:rFonts w:eastAsia="Liberation Serif;Times New Roman" w:cs="Liberation Serif;Times New Roman"/>
          <w:lang w:val="ru-RU"/>
        </w:rPr>
        <w:t xml:space="preserve">       </w:t>
      </w:r>
      <w:r>
        <w:rPr>
          <w:rFonts w:eastAsia="Liberation Serif;Times New Roman" w:cs="Liberation Serif;Times New Roman"/>
          <w:lang w:val="ru-RU"/>
        </w:rPr>
        <w:t>В соответствии с Федеральными законами от 21.12.</w:t>
      </w:r>
      <w:r>
        <w:rPr>
          <w:rFonts w:eastAsia="Liberation Serif;Times New Roman" w:cs="Liberation Serif;Times New Roman"/>
          <w:lang w:val="ru-RU"/>
        </w:rPr>
        <w:t>19</w:t>
      </w:r>
      <w:r>
        <w:rPr>
          <w:rFonts w:eastAsia="Liberation Serif;Times New Roman" w:cs="Liberation Serif;Times New Roman"/>
          <w:lang w:val="ru-RU"/>
        </w:rPr>
        <w:t xml:space="preserve">94 </w:t>
      </w:r>
      <w:r>
        <w:rPr>
          <w:rFonts w:eastAsia="Liberation Serif;Times New Roman" w:cs="Liberation Serif;Times New Roman"/>
          <w:lang w:val="ru-RU"/>
        </w:rPr>
        <w:t>№</w:t>
      </w:r>
      <w:r>
        <w:rPr>
          <w:rFonts w:eastAsia="Liberation Serif;Times New Roman" w:cs="Liberation Serif;Times New Roman"/>
          <w:lang w:val="ru-RU"/>
        </w:rPr>
        <w:t xml:space="preserve">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</w:t>
      </w:r>
      <w:r>
        <w:rPr/>
        <w:t xml:space="preserve">, </w:t>
      </w:r>
      <w:r>
        <w:rPr>
          <w:lang w:val="ru-RU"/>
        </w:rPr>
        <w:t>от 21.12.</w:t>
      </w:r>
      <w:r>
        <w:rPr>
          <w:lang w:val="ru-RU"/>
        </w:rPr>
        <w:t>19</w:t>
      </w:r>
      <w:r>
        <w:rPr>
          <w:lang w:val="ru-RU"/>
        </w:rPr>
        <w:t>94 № 69-ФЗ «О пожарной безопасности», Уставом городского поселения Коммунистический,</w:t>
      </w:r>
      <w:r>
        <w:rPr/>
        <w:t xml:space="preserve"> д</w:t>
      </w:r>
      <w:r>
        <w:rPr>
          <w:lang w:val="ru-RU"/>
        </w:rPr>
        <w:t>ля предупреждения серьезных последствий при пожарах и предотвращения причинения материального ущерба, человеческих жертв на территории городского поселения Коммунистический, п о с т а н о в л я ю:</w:t>
      </w:r>
    </w:p>
    <w:p>
      <w:pPr>
        <w:pStyle w:val="Normal"/>
        <w:numPr>
          <w:ilvl w:val="0"/>
          <w:numId w:val="2"/>
        </w:numPr>
        <w:bidi w:val="0"/>
        <w:jc w:val="both"/>
        <w:rPr/>
      </w:pPr>
      <w:r>
        <w:rPr/>
        <w:t xml:space="preserve">Утвердить </w:t>
      </w:r>
      <w:r>
        <w:rPr>
          <w:lang w:val="ru-RU"/>
        </w:rPr>
        <w:t>план мероприятий по противопожарной защите городского поселения Коммунистический от пожаров в пожароопасный период 20</w:t>
      </w:r>
      <w:r>
        <w:rPr>
          <w:lang w:val="en-US"/>
        </w:rPr>
        <w:t>2</w:t>
      </w:r>
      <w:r>
        <w:rPr>
          <w:lang w:val="ru-RU"/>
        </w:rPr>
        <w:t>5</w:t>
      </w:r>
      <w:r>
        <w:rPr>
          <w:lang w:val="ru-RU"/>
        </w:rPr>
        <w:t xml:space="preserve"> года</w:t>
      </w:r>
      <w:r>
        <w:rPr/>
        <w:t xml:space="preserve"> (приложение). </w:t>
      </w:r>
    </w:p>
    <w:p>
      <w:pPr>
        <w:pStyle w:val="Normal"/>
        <w:numPr>
          <w:ilvl w:val="0"/>
          <w:numId w:val="2"/>
        </w:numPr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>Рекомендовать руководителям предприятий, учреждений и организаций независимо от форм собственности, осуществляющих свою деятельность на территории поселения: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2.1 </w:t>
      </w:r>
      <w:r>
        <w:rPr>
          <w:rFonts w:eastAsia="Liberation Serif;Times New Roman" w:cs="Liberation Serif;Times New Roman"/>
          <w:lang w:val="ru-RU"/>
        </w:rPr>
        <w:t>Содействовать в предоставлении техники, пригодной для тушения пожаров, перевозки воды, перемещения и выемки грунта (бульдозеры), перевозки тяжелой и специальной техники (трейлеры) в пожароопасный период 20</w:t>
      </w:r>
      <w:r>
        <w:rPr>
          <w:rFonts w:eastAsia="Liberation Serif;Times New Roman" w:cs="Liberation Serif;Times New Roman"/>
          <w:lang w:val="en-US"/>
        </w:rPr>
        <w:t>2</w:t>
      </w:r>
      <w:r>
        <w:rPr>
          <w:rFonts w:eastAsia="Liberation Serif;Times New Roman" w:cs="Liberation Serif;Times New Roman"/>
          <w:lang w:val="en-US"/>
        </w:rPr>
        <w:t>5</w:t>
      </w:r>
      <w:r>
        <w:rPr>
          <w:rFonts w:eastAsia="Liberation Serif;Times New Roman" w:cs="Liberation Serif;Times New Roman"/>
          <w:lang w:val="ru-RU"/>
        </w:rPr>
        <w:t xml:space="preserve"> года.</w:t>
      </w:r>
    </w:p>
    <w:p>
      <w:pPr>
        <w:pStyle w:val="Normal"/>
        <w:numPr>
          <w:ilvl w:val="0"/>
          <w:numId w:val="0"/>
        </w:numPr>
        <w:bidi w:val="0"/>
        <w:spacing w:lineRule="atLeast" w:line="100"/>
        <w:ind w:left="720" w:hanging="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2.2 </w:t>
      </w:r>
      <w:r>
        <w:rPr>
          <w:rFonts w:eastAsia="Liberation Serif;Times New Roman" w:cs="Liberation Serif;Times New Roman"/>
          <w:lang w:val="ru-RU"/>
        </w:rPr>
        <w:t>Разработать графики дежурств работников на пожароопасный период 20</w:t>
      </w:r>
      <w:r>
        <w:rPr>
          <w:rFonts w:eastAsia="Liberation Serif;Times New Roman" w:cs="Liberation Serif;Times New Roman"/>
          <w:lang w:val="ru-RU"/>
        </w:rPr>
        <w:t>2</w:t>
      </w:r>
      <w:r>
        <w:rPr>
          <w:rFonts w:eastAsia="Liberation Serif;Times New Roman" w:cs="Liberation Serif;Times New Roman"/>
          <w:lang w:val="ru-RU"/>
        </w:rPr>
        <w:t>5</w:t>
      </w:r>
      <w:r>
        <w:rPr>
          <w:rFonts w:eastAsia="Liberation Serif;Times New Roman" w:cs="Liberation Serif;Times New Roman"/>
          <w:lang w:val="ru-RU"/>
        </w:rPr>
        <w:t xml:space="preserve"> года.</w:t>
      </w:r>
    </w:p>
    <w:p>
      <w:pPr>
        <w:pStyle w:val="Normal"/>
        <w:numPr>
          <w:ilvl w:val="0"/>
          <w:numId w:val="2"/>
        </w:numPr>
        <w:autoSpaceDE w:val="false"/>
        <w:bidi w:val="0"/>
        <w:spacing w:lineRule="atLeast" w:line="100"/>
        <w:jc w:val="both"/>
        <w:rPr>
          <w:rFonts w:eastAsia="Liberation Serif;Times New Roman" w:cs="Liberation Serif;Times New Roman"/>
          <w:color w:val="000000"/>
          <w:lang w:val="ru-RU"/>
        </w:rPr>
      </w:pPr>
      <w:r>
        <w:rPr>
          <w:rFonts w:eastAsia="Liberation Serif;Times New Roman" w:cs="Liberation Serif;Times New Roman"/>
          <w:color w:val="000000"/>
          <w:lang w:val="ru-RU"/>
        </w:rPr>
        <w:t>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Normal"/>
        <w:numPr>
          <w:ilvl w:val="0"/>
          <w:numId w:val="2"/>
        </w:numPr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Контроль за исполнением настоящего постановления оставляю за собой. </w:t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bidi w:val="0"/>
        <w:jc w:val="left"/>
        <w:rPr/>
      </w:pPr>
      <w:r>
        <w:rPr>
          <w:sz w:val="24"/>
          <w:szCs w:val="24"/>
          <w:lang w:val="ru-RU"/>
        </w:rPr>
        <w:t>Г</w:t>
      </w:r>
      <w:r>
        <w:rPr/>
        <w:t>лав</w:t>
      </w:r>
      <w:r>
        <w:rPr>
          <w:lang w:val="ru-RU"/>
        </w:rPr>
        <w:t>а</w:t>
      </w:r>
      <w:r>
        <w:rPr/>
        <w:t xml:space="preserve"> городского                                                                                        </w:t>
      </w:r>
      <w:r>
        <w:rPr>
          <w:lang w:val="ru-RU"/>
        </w:rPr>
        <w:t xml:space="preserve">О.Н. Карачевцева </w:t>
      </w:r>
    </w:p>
    <w:p>
      <w:pPr>
        <w:sectPr>
          <w:type w:val="nextPage"/>
          <w:pgSz w:w="11905" w:h="16837"/>
          <w:pgMar w:left="1134" w:right="1134" w:header="0" w:top="1134" w:footer="0" w:bottom="1134" w:gutter="0"/>
          <w:pgNumType w:fmt="decimal"/>
          <w:formProt w:val="false"/>
          <w:textDirection w:val="lrTb"/>
          <w:docGrid w:type="default" w:linePitch="600" w:charSpace="32768"/>
        </w:sectPr>
        <w:pStyle w:val="Normal"/>
        <w:bidi w:val="0"/>
        <w:spacing w:lineRule="atLeast" w:line="100"/>
        <w:jc w:val="left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поселения Коммунистический            </w:t>
      </w:r>
    </w:p>
    <w:p>
      <w:pPr>
        <w:pStyle w:val="Normal"/>
        <w:bidi w:val="0"/>
        <w:spacing w:lineRule="atLeast" w:line="100"/>
        <w:jc w:val="right"/>
        <w:rPr>
          <w:rFonts w:eastAsia="Liberation Serif;Times New Roman" w:cs="Liberation Serif;Times New Roman"/>
          <w:sz w:val="20"/>
          <w:szCs w:val="20"/>
          <w:lang w:val="ru-RU"/>
        </w:rPr>
      </w:pPr>
      <w:r>
        <w:rPr>
          <w:rFonts w:eastAsia="Liberation Serif;Times New Roman" w:cs="Liberation Serif;Times New Roman"/>
          <w:sz w:val="20"/>
          <w:szCs w:val="20"/>
          <w:lang w:val="ru-RU"/>
        </w:rPr>
        <w:t>Приложение  к постановлению</w:t>
      </w:r>
    </w:p>
    <w:p>
      <w:pPr>
        <w:pStyle w:val="Normal"/>
        <w:bidi w:val="0"/>
        <w:spacing w:lineRule="atLeast" w:line="100"/>
        <w:jc w:val="right"/>
        <w:rPr>
          <w:rFonts w:eastAsia="Liberation Serif;Times New Roman" w:cs="Liberation Serif;Times New Roman"/>
          <w:sz w:val="20"/>
          <w:szCs w:val="20"/>
          <w:lang w:val="ru-RU"/>
        </w:rPr>
      </w:pPr>
      <w:r>
        <w:rPr>
          <w:rFonts w:eastAsia="Liberation Serif;Times New Roman" w:cs="Liberation Serif;Times New Roman"/>
          <w:sz w:val="20"/>
          <w:szCs w:val="20"/>
          <w:lang w:val="ru-RU"/>
        </w:rPr>
        <w:t>А</w:t>
      </w:r>
      <w:r>
        <w:rPr>
          <w:rFonts w:eastAsia="Liberation Serif;Times New Roman" w:cs="Liberation Serif;Times New Roman"/>
          <w:sz w:val="20"/>
          <w:szCs w:val="20"/>
          <w:lang w:val="ru-RU"/>
        </w:rPr>
        <w:t>дминистрации городского поселения</w:t>
      </w:r>
    </w:p>
    <w:p>
      <w:pPr>
        <w:pStyle w:val="Normal"/>
        <w:bidi w:val="0"/>
        <w:spacing w:lineRule="atLeast" w:line="100"/>
        <w:jc w:val="right"/>
        <w:rPr>
          <w:rFonts w:eastAsia="Liberation Serif;Times New Roman" w:cs="Liberation Serif;Times New Roman"/>
          <w:sz w:val="20"/>
          <w:szCs w:val="20"/>
          <w:lang w:val="ru-RU"/>
        </w:rPr>
      </w:pPr>
      <w:r>
        <w:rPr>
          <w:rFonts w:eastAsia="Liberation Serif;Times New Roman" w:cs="Liberation Serif;Times New Roman"/>
          <w:sz w:val="20"/>
          <w:szCs w:val="20"/>
          <w:lang w:val="ru-RU"/>
        </w:rPr>
        <w:t xml:space="preserve">Коммунистический от </w:t>
      </w:r>
      <w:r>
        <w:rPr>
          <w:rFonts w:eastAsia="Liberation Serif;Times New Roman" w:cs="Liberation Serif;Times New Roman"/>
          <w:sz w:val="20"/>
          <w:szCs w:val="20"/>
          <w:lang w:val="ru-RU"/>
        </w:rPr>
        <w:t>11.02.2025</w:t>
      </w:r>
      <w:r>
        <w:rPr>
          <w:rFonts w:eastAsia="Liberation Serif;Times New Roman" w:cs="Liberation Serif;Times New Roman"/>
          <w:sz w:val="20"/>
          <w:szCs w:val="20"/>
          <w:lang w:val="ru-RU"/>
        </w:rPr>
        <w:t xml:space="preserve"> № </w:t>
      </w:r>
      <w:r>
        <w:rPr>
          <w:rFonts w:eastAsia="Liberation Serif;Times New Roman" w:cs="Liberation Serif;Times New Roman"/>
          <w:sz w:val="20"/>
          <w:szCs w:val="20"/>
          <w:lang w:val="ru-RU"/>
        </w:rPr>
        <w:t>27</w:t>
      </w:r>
    </w:p>
    <w:p>
      <w:pPr>
        <w:pStyle w:val="Normal"/>
        <w:bidi w:val="0"/>
        <w:spacing w:lineRule="atLeast" w:line="100"/>
        <w:jc w:val="right"/>
        <w:rPr>
          <w:rFonts w:eastAsia="Liberation Serif;Times New Roman" w:cs="Liberation Serif;Times New Roman"/>
          <w:sz w:val="20"/>
          <w:szCs w:val="20"/>
          <w:lang w:val="ru-RU"/>
        </w:rPr>
      </w:pPr>
      <w:r>
        <w:rPr>
          <w:rFonts w:eastAsia="Liberation Serif;Times New Roman" w:cs="Liberation Serif;Times New Roman"/>
          <w:sz w:val="20"/>
          <w:szCs w:val="20"/>
          <w:lang w:val="ru-RU"/>
        </w:rPr>
      </w:r>
    </w:p>
    <w:p>
      <w:pPr>
        <w:pStyle w:val="Normal"/>
        <w:bidi w:val="0"/>
        <w:spacing w:lineRule="atLeast" w:line="100"/>
        <w:jc w:val="right"/>
        <w:rPr>
          <w:rFonts w:eastAsia="Liberation Serif;Times New Roman" w:cs="Liberation Serif;Times New Roman"/>
          <w:sz w:val="20"/>
          <w:szCs w:val="20"/>
          <w:lang w:val="ru-RU"/>
        </w:rPr>
      </w:pPr>
      <w:r>
        <w:rPr>
          <w:rFonts w:eastAsia="Liberation Serif;Times New Roman" w:cs="Liberation Serif;Times New Roman"/>
          <w:sz w:val="20"/>
          <w:szCs w:val="20"/>
          <w:lang w:val="ru-RU"/>
        </w:rPr>
      </w:r>
    </w:p>
    <w:p>
      <w:pPr>
        <w:pStyle w:val="Normal"/>
        <w:bidi w:val="0"/>
        <w:spacing w:lineRule="atLeast" w:line="100"/>
        <w:jc w:val="center"/>
        <w:rPr>
          <w:rFonts w:eastAsia="Liberation Serif;Times New Roman" w:cs="Liberation Serif;Times New Roman"/>
          <w:b/>
          <w:b/>
          <w:bCs/>
          <w:sz w:val="24"/>
          <w:szCs w:val="24"/>
          <w:lang w:val="ru-RU"/>
        </w:rPr>
      </w:pPr>
      <w:r>
        <w:rPr>
          <w:rFonts w:eastAsia="Liberation Serif;Times New Roman" w:cs="Liberation Serif;Times New Roman"/>
          <w:b/>
          <w:bCs/>
          <w:sz w:val="24"/>
          <w:szCs w:val="24"/>
          <w:lang w:val="ru-RU"/>
        </w:rPr>
        <w:t xml:space="preserve">План мероприятий по противопожарной защите  городского поселения  Коммунистический от пожаров </w:t>
      </w:r>
    </w:p>
    <w:p>
      <w:pPr>
        <w:pStyle w:val="Normal"/>
        <w:bidi w:val="0"/>
        <w:spacing w:lineRule="atLeast" w:line="100"/>
        <w:jc w:val="center"/>
        <w:rPr>
          <w:rFonts w:eastAsia="Liberation Serif;Times New Roman" w:cs="Liberation Serif;Times New Roman"/>
          <w:b/>
          <w:b/>
          <w:bCs/>
          <w:sz w:val="24"/>
          <w:szCs w:val="24"/>
          <w:lang w:val="ru-RU"/>
        </w:rPr>
      </w:pPr>
      <w:r>
        <w:rPr>
          <w:rFonts w:eastAsia="Liberation Serif;Times New Roman" w:cs="Liberation Serif;Times New Roman"/>
          <w:b/>
          <w:bCs/>
          <w:sz w:val="24"/>
          <w:szCs w:val="24"/>
          <w:lang w:val="ru-RU"/>
        </w:rPr>
        <w:t>в пожароопасный период 20</w:t>
      </w:r>
      <w:r>
        <w:rPr>
          <w:rFonts w:eastAsia="Liberation Serif;Times New Roman" w:cs="Liberation Serif;Times New Roman"/>
          <w:b/>
          <w:bCs/>
          <w:sz w:val="24"/>
          <w:szCs w:val="24"/>
          <w:lang w:val="en-US"/>
        </w:rPr>
        <w:t>2</w:t>
      </w:r>
      <w:r>
        <w:rPr>
          <w:rFonts w:eastAsia="Liberation Serif;Times New Roman" w:cs="Liberation Serif;Times New Roman"/>
          <w:b/>
          <w:bCs/>
          <w:sz w:val="24"/>
          <w:szCs w:val="24"/>
          <w:lang w:val="en-US"/>
        </w:rPr>
        <w:t>5</w:t>
      </w:r>
      <w:r>
        <w:rPr>
          <w:rFonts w:eastAsia="Liberation Serif;Times New Roman" w:cs="Liberation Serif;Times New Roman"/>
          <w:b/>
          <w:bCs/>
          <w:sz w:val="24"/>
          <w:szCs w:val="24"/>
          <w:lang w:val="ru-RU"/>
        </w:rPr>
        <w:t xml:space="preserve"> года</w:t>
      </w:r>
    </w:p>
    <w:p>
      <w:pPr>
        <w:pStyle w:val="Normal"/>
        <w:bidi w:val="0"/>
        <w:spacing w:lineRule="atLeast" w:line="100"/>
        <w:jc w:val="center"/>
        <w:rPr>
          <w:rFonts w:eastAsia="Liberation Serif;Times New Roman" w:cs="Liberation Serif;Times New Roman"/>
          <w:b/>
          <w:b/>
          <w:bCs/>
          <w:sz w:val="24"/>
          <w:szCs w:val="24"/>
          <w:lang w:val="ru-RU"/>
        </w:rPr>
      </w:pPr>
      <w:r>
        <w:rPr>
          <w:rFonts w:eastAsia="Liberation Serif;Times New Roman" w:cs="Liberation Serif;Times New Roman"/>
          <w:b/>
          <w:bCs/>
          <w:sz w:val="24"/>
          <w:szCs w:val="24"/>
          <w:lang w:val="ru-RU"/>
        </w:rPr>
      </w:r>
    </w:p>
    <w:p>
      <w:pPr>
        <w:pStyle w:val="Normal"/>
        <w:bidi w:val="0"/>
        <w:spacing w:lineRule="atLeast" w:line="100"/>
        <w:jc w:val="center"/>
        <w:rPr>
          <w:rFonts w:eastAsia="Liberation Serif;Times New Roman" w:cs="Liberation Serif;Times New Roman"/>
          <w:b/>
          <w:b/>
          <w:bCs/>
          <w:sz w:val="24"/>
          <w:szCs w:val="24"/>
          <w:lang w:val="ru-RU"/>
        </w:rPr>
      </w:pPr>
      <w:r>
        <w:rPr>
          <w:rFonts w:eastAsia="Liberation Serif;Times New Roman" w:cs="Liberation Serif;Times New Roman"/>
          <w:b/>
          <w:bCs/>
          <w:sz w:val="24"/>
          <w:szCs w:val="24"/>
          <w:lang w:val="ru-RU"/>
        </w:rPr>
      </w:r>
    </w:p>
    <w:tbl>
      <w:tblPr>
        <w:tblW w:w="14569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13"/>
        <w:gridCol w:w="7051"/>
        <w:gridCol w:w="2145"/>
        <w:gridCol w:w="4460"/>
      </w:tblGrid>
      <w:tr>
        <w:trPr/>
        <w:tc>
          <w:tcPr>
            <w:tcW w:w="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 xml:space="preserve">№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п/п</w:t>
            </w:r>
          </w:p>
        </w:tc>
        <w:tc>
          <w:tcPr>
            <w:tcW w:w="70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Наименование мероприятия </w:t>
            </w:r>
          </w:p>
        </w:tc>
        <w:tc>
          <w:tcPr>
            <w:tcW w:w="2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Срок исполнения </w:t>
            </w:r>
          </w:p>
        </w:tc>
        <w:tc>
          <w:tcPr>
            <w:tcW w:w="44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Исполнители 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1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2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3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4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1.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Очистить территорию городского поселения от горючих отходов, мусора, тары, опавших листьев, сухой травы</w:t>
            </w:r>
          </w:p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до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15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мая 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Администраци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городского поселения Коммунистический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2.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Не допускать использование противопожарных расстояний между зданиями и сооружениями под складирование материалов, стоянку транспорта, новое строительство 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постоянно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едущий специалист по земельным отношениям  Администраци</w:t>
            </w:r>
            <w:r>
              <w:rPr>
                <w:rFonts w:eastAsia="Liberation Serif;Times New Roman" w:cs="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  городского поселения Коммунистический, </w:t>
            </w:r>
            <w:r>
              <w:rPr>
                <w:rFonts w:eastAsia="Liberation Serif;Times New Roman" w:cs="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Администраци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 городского поселения Коммунистический, </w:t>
            </w:r>
            <w:r>
              <w:rPr>
                <w:rFonts w:eastAsia="Times New Roman" w:cs="Times New Roman"/>
                <w:i w:val="false"/>
                <w:iCs w:val="false"/>
                <w:color w:val="auto"/>
                <w:sz w:val="24"/>
                <w:szCs w:val="24"/>
                <w:lang w:val="ru-RU" w:eastAsia="zh-CN" w:bidi="ar-SA"/>
              </w:rPr>
              <w:t>м</w:t>
            </w:r>
            <w:r>
              <w:rPr>
                <w:rFonts w:eastAsia="Liberation Serif;Times New Roman" w:cs="Times New Roman"/>
                <w:i w:val="false"/>
                <w:iCs w:val="false"/>
                <w:sz w:val="24"/>
                <w:szCs w:val="24"/>
                <w:lang w:val="ru-RU"/>
              </w:rPr>
              <w:t xml:space="preserve">униципальный жилищный инспектор  </w:t>
            </w:r>
            <w:r>
              <w:rPr>
                <w:rFonts w:eastAsia="Liberation Serif;Times New Roman" w:cs="Liberation Serif;Times New Roman"/>
                <w:i w:val="false"/>
                <w:iCs w:val="false"/>
                <w:sz w:val="24"/>
                <w:szCs w:val="24"/>
                <w:lang w:val="ru-RU"/>
              </w:rPr>
              <w:t>Администраци</w:t>
            </w:r>
            <w:r>
              <w:rPr>
                <w:rFonts w:eastAsia="Liberation Serif;Times New Roman" w:cs="Liberation Serif;Times New Roman"/>
                <w:i w:val="false"/>
                <w:iCs w:val="false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Liberation Serif;Times New Roman"/>
                <w:i w:val="false"/>
                <w:iCs w:val="false"/>
                <w:sz w:val="24"/>
                <w:szCs w:val="24"/>
                <w:lang w:val="ru-RU"/>
              </w:rPr>
              <w:t xml:space="preserve">  городского поселения Коммунистический, </w:t>
            </w:r>
            <w:r>
              <w:rPr>
                <w:rFonts w:eastAsia="Liberation Serif;Times New Roman" w:cs="Liberation Serif;Times New Roman"/>
                <w:i w:val="false"/>
                <w:iCs w:val="false"/>
                <w:sz w:val="24"/>
                <w:szCs w:val="24"/>
                <w:lang w:val="ru-RU"/>
              </w:rPr>
              <w:t xml:space="preserve">ведущий специалист Администрации  городского поселения Коммунистический 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3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Принять меры по предотвращению проникновения посторонних лиц в чердачные и подвальные помещения жилых многоэтажных домов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постоянно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Управляющая компания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(по согласованию)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Администраци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городского поселения Коммунистический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4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Проводить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проверку мест проживания одиноких престарелых граждан, инвалидов, неблагополучных семей, лиц, ведущих антисоциальный образ жизни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ежеквартально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/>
            </w:pP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olor w:val="auto"/>
                <w:sz w:val="24"/>
                <w:szCs w:val="24"/>
                <w:lang w:val="ru-RU" w:eastAsia="zh-CN" w:bidi="ar-SA"/>
              </w:rPr>
              <w:t>М</w:t>
            </w:r>
            <w:r>
              <w:rPr>
                <w:rFonts w:eastAsia="Liberation Serif;Times New Roman" w:cs="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униципальный жилищный инспектор  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Администраци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и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  городского поселения Коммунистически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, БУ 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«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Советский комплексный центр социального обслуживания населения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»</w:t>
            </w:r>
            <w:r>
              <w:rPr>
                <w:rStyle w:val="Style16"/>
                <w:b w:val="false"/>
                <w:bCs w:val="false"/>
                <w:i w:val="false"/>
                <w:iCs w:val="false"/>
              </w:rPr>
              <w:t xml:space="preserve"> 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(по согласованию)</w:t>
            </w:r>
            <w:r>
              <w:rPr>
                <w:rStyle w:val="Style16"/>
                <w:b w:val="false"/>
                <w:bCs w:val="false"/>
                <w:i w:val="false"/>
                <w:iCs w:val="false"/>
              </w:rPr>
              <w:t>,</w:t>
            </w:r>
          </w:p>
          <w:p>
            <w:pPr>
              <w:pStyle w:val="Normal"/>
              <w:bidi w:val="0"/>
              <w:jc w:val="center"/>
              <w:rPr/>
            </w:pPr>
            <w:r>
              <w:rPr>
                <w:rStyle w:val="Style16"/>
                <w:b w:val="false"/>
                <w:bCs w:val="false"/>
                <w:i w:val="false"/>
                <w:iCs w:val="false"/>
                <w:lang w:val="ru-RU"/>
              </w:rPr>
              <w:t>ПЧ п. Коммунистический филиала КУ ХМАО-Югры «Центроспас-Югория» по Советскому району 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5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В летний период, в условиях устойчивой сухой, жаркой и ветреной погоды или при получении штормового предупреждения запретить на территории поселения разведения костров, проведения пожароопасных работ на открытом воздухе, топку печей, бань. </w:t>
            </w:r>
          </w:p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в течении пожароопасного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периода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едущий специалист Администрации  городского поселения Коммунистический 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6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Выполнить работы по очистке (уборке от мусора) противопожарного разрыва, минерализованной полосы вокруг поселения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 w:eastAsia="zxx" w:bidi="zxx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 w:eastAsia="zxx" w:bidi="zxx"/>
              </w:rPr>
              <w:t>по отдельному плану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Территориальный отдел — Советское лесничество Департамента природных ресурсов и несырьевого сектора экономики ХМАО-Югры 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7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Обеспечить распространением среди населения агитационных материалов (листовок, брошюр, информационных материалов),  содержащих информацию о мерах пожарной безопасности в жилье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постоянно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едущий специалист Администрации  городского поселения Коммунистический,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едущи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b w:val="false"/>
                <w:bCs w:val="false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Администрации городского поселения Коммунистический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8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Размещать на официальном сайте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zxx" w:bidi="zxx"/>
              </w:rPr>
              <w:t>органов местного самоуправления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информацию о происшедших пожарах, основные причины их возникновения.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 течении пожароопасного сезона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Программист 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Администраци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и 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городского поселения Коммунистический,  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едущий специалист Администрации  городского поселения Коммунистический, 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ПЧ п. Коммунистический филиала КУ ХМАО-Югры «Центроспас-Югория» по Советскому району 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9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В пожароопасный период, в случае введения особого противопожарного режима, организовывать дежурство работников организаций, расположенных в поселении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 течении пожароопасного сезона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Руководители организаций 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0</w:t>
            </w:r>
            <w:r>
              <w:rPr>
                <w:rFonts w:eastAsia="Liberation Serif;Times New Roman" w:cs="Liberation Serif;Times New Roman"/>
                <w:sz w:val="24"/>
                <w:szCs w:val="24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Дороги, проезды и подъезды к зданиям, сооружениям, водоисточникам, используемым для целей пожаротушения, содержать в постоянной готовности для проезда пожарной техники. О закрытии дорог или проездов  для их ремонта или по другим причинам, препятствующим проезду пожарных машин, немедленно сообщать в пожарную охрану.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постоянно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едущи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й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Администрации городского поселения Коммунистический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Провести проверку состояния и работоспособности источников наружного противопожарного водоснабжения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до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 w:eastAsia="zxx" w:bidi="zxx"/>
              </w:rPr>
              <w:t>15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мая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</w:rPr>
            </w:pP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В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едущи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й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 специалист по благоустройству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 Администрации городского поселения Коммунистический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, ПЧ п. Коммунистический филиала КУ ХМАО-Югры «Центроспас-Югория» по Советскому району 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2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При строительстве новых зданий, хозяйственных построек обеспечить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обоснованные противопожарные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разрыв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ы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от лесных массивов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постоянно 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/>
                <w:color w:val="auto"/>
                <w:sz w:val="24"/>
                <w:szCs w:val="24"/>
                <w:lang w:eastAsia="zh-CN" w:bidi="ar-SA"/>
              </w:rPr>
              <w:t>М</w:t>
            </w:r>
            <w:r>
              <w:rPr>
                <w:rFonts w:cs="Times New Roman"/>
                <w:sz w:val="24"/>
                <w:szCs w:val="24"/>
              </w:rPr>
              <w:t xml:space="preserve">униципальный жилищный инспектор  </w:t>
            </w:r>
            <w:r>
              <w:rPr>
                <w:sz w:val="24"/>
                <w:szCs w:val="24"/>
              </w:rPr>
              <w:t>Администраци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 городского поселения Коммунистически</w:t>
            </w:r>
            <w:r>
              <w:rPr>
                <w:sz w:val="24"/>
                <w:szCs w:val="24"/>
              </w:rPr>
              <w:t xml:space="preserve">й, </w:t>
            </w:r>
            <w:r>
              <w:rPr>
                <w:sz w:val="24"/>
                <w:szCs w:val="24"/>
                <w:lang w:val="ru-RU"/>
              </w:rPr>
              <w:t>В</w:t>
            </w:r>
            <w:r>
              <w:rPr>
                <w:rFonts w:cs="Times New Roman"/>
                <w:i w:val="false"/>
                <w:iCs w:val="false"/>
                <w:sz w:val="24"/>
                <w:szCs w:val="24"/>
              </w:rPr>
              <w:t>едущий специалист по земельным отношениям  Администраци</w:t>
            </w:r>
            <w:r>
              <w:rPr>
                <w:rFonts w:cs="Times New Roman"/>
                <w:i w:val="false"/>
                <w:iCs w:val="false"/>
                <w:sz w:val="24"/>
                <w:szCs w:val="24"/>
              </w:rPr>
              <w:t>и</w:t>
            </w:r>
            <w:r>
              <w:rPr>
                <w:rFonts w:cs="Times New Roman"/>
                <w:i w:val="false"/>
                <w:iCs w:val="false"/>
                <w:sz w:val="24"/>
                <w:szCs w:val="24"/>
              </w:rPr>
              <w:t xml:space="preserve">  городского поселения Коммунистический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3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 период возникновения высокого (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en-US"/>
              </w:rPr>
              <w:t>IV-V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) класса пожарной опасности принять меры по ограничению посещения населением лесов,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прилегающих к населенным пунктам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 течении пожароопасного сезона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Liberation Serif;Times New Roman" w:cs="Liberation Serif;Times New Roman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едущий специалист Администрации  городского поселения Коммунистический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, Территориальный отдел — Советское лесничество Департамента природных ресурсов и несырьевого сектора экономики ХМАО-Югры, 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ОМВД России по Советскому району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 xml:space="preserve"> 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4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left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Информировать население о классе пожарной опасности в лесах, о мерах пожарной безопасности при нахождении в лесу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в течении пожароопасного сезона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Liberation Serif;Times New Roman" w:cs="Liberation Serif;Times New Roman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В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едущий специалист Администрации  городского поселения Коммунистический</w:t>
            </w: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, МБУ «КСК «Романтик»»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5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both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Установить у каждого индивидуального жилого строения ёмкость (бочку) с водой или иметь огнетушители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до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31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мая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Liberation Serif;Times New Roman" w:cs="Liberation Serif;Times New Roman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Собственники жилых помещений</w:t>
            </w:r>
          </w:p>
          <w:p>
            <w:pPr>
              <w:pStyle w:val="Normal"/>
              <w:bidi w:val="0"/>
              <w:jc w:val="center"/>
              <w:rPr>
                <w:rFonts w:ascii="Times New Roman" w:hAnsi="Times New Roman" w:eastAsia="Liberation Serif;Times New Roman" w:cs="Liberation Serif;Times New Roman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(по согласованию)</w:t>
            </w:r>
          </w:p>
        </w:tc>
      </w:tr>
      <w:tr>
        <w:trPr/>
        <w:tc>
          <w:tcPr>
            <w:tcW w:w="91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6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705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both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Провести тренировк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у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членов ДПО. Оснастить их необходимым пожарно-техническим вооружением, оборудованием.</w:t>
            </w:r>
          </w:p>
        </w:tc>
        <w:tc>
          <w:tcPr>
            <w:tcW w:w="214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Style24"/>
              <w:bidi w:val="0"/>
              <w:jc w:val="center"/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</w:pP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до 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>31</w:t>
            </w:r>
            <w:r>
              <w:rPr>
                <w:rFonts w:eastAsia="Liberation Serif;Times New Roman" w:cs="Liberation Serif;Times New Roman"/>
                <w:sz w:val="24"/>
                <w:szCs w:val="24"/>
                <w:lang w:val="ru-RU"/>
              </w:rPr>
              <w:t xml:space="preserve"> мая</w:t>
            </w:r>
          </w:p>
        </w:tc>
        <w:tc>
          <w:tcPr>
            <w:tcW w:w="44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bidi w:val="0"/>
              <w:jc w:val="center"/>
              <w:rPr>
                <w:rFonts w:ascii="Times New Roman" w:hAnsi="Times New Roman" w:eastAsia="Liberation Serif;Times New Roman" w:cs="Liberation Serif;Times New Roman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  <w:lang w:val="ru-RU"/>
              </w:rPr>
            </w:pP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В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едущий специалист Администрации  городского поселения Коммунистический</w:t>
            </w:r>
            <w:r>
              <w:rPr>
                <w:rStyle w:val="Style16"/>
                <w:rFonts w:eastAsia="Liberation Serif;Times New Roman" w:cs="Liberation Serif;Times New Roman"/>
                <w:b w:val="false"/>
                <w:bCs w:val="false"/>
                <w:i w:val="false"/>
                <w:iCs w:val="false"/>
                <w:sz w:val="24"/>
                <w:szCs w:val="24"/>
                <w:lang w:val="ru-RU"/>
              </w:rPr>
              <w:t>, ПЧ п. Коммунистический филиала КУ ХМАО-Югры «Центроспас-Югория» по Советскому району (по согласованию)</w:t>
            </w:r>
          </w:p>
        </w:tc>
      </w:tr>
    </w:tbl>
    <w:p>
      <w:pPr>
        <w:pStyle w:val="Normal"/>
        <w:bidi w:val="0"/>
        <w:spacing w:lineRule="atLeast" w:line="100"/>
        <w:jc w:val="left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</w:r>
    </w:p>
    <w:sectPr>
      <w:type w:val="nextPage"/>
      <w:pgSz w:orient="landscape" w:w="16837" w:h="11905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swiss"/>
    <w:pitch w:val="variable"/>
  </w:font>
  <w:font w:name="MS PMincho">
    <w:charset w:val="cc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6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 w:val="24"/>
        <w:szCs w:val="24"/>
        <w:lang w:val="de-DE" w:eastAsia="ja-JP" w:bidi="fa-IR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Andale Sans UI" w:cs="Tahoma"/>
      <w:color w:val="auto"/>
      <w:kern w:val="2"/>
      <w:sz w:val="24"/>
      <w:szCs w:val="24"/>
      <w:lang w:val="zxx" w:eastAsia="zxx" w:bidi="zxx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jc w:val="center"/>
      <w:outlineLvl w:val="0"/>
    </w:pPr>
    <w:rPr>
      <w:b/>
      <w:sz w:val="28"/>
    </w:rPr>
  </w:style>
  <w:style w:type="character" w:styleId="Style13">
    <w:name w:val="Символ нумерации"/>
    <w:qFormat/>
    <w:rPr/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character" w:styleId="Style15">
    <w:name w:val="Выделение жирным"/>
    <w:qFormat/>
    <w:rPr>
      <w:b/>
      <w:bCs/>
    </w:rPr>
  </w:style>
  <w:style w:type="character" w:styleId="Style16">
    <w:name w:val="Выделение"/>
    <w:qFormat/>
    <w:rPr>
      <w:i/>
      <w:iCs/>
    </w:rPr>
  </w:style>
  <w:style w:type="character" w:styleId="WW8Num2z0">
    <w:name w:val="WW8Num2z0"/>
    <w:qFormat/>
    <w:rPr>
      <w:rFonts w:ascii="Times New Roman" w:hAnsi="Times New Roman" w:cs="Times New Roman"/>
      <w:sz w:val="24"/>
      <w:szCs w:val="24"/>
    </w:rPr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iberation Sans" w:cs="Tahoma"/>
      <w:sz w:val="28"/>
      <w:szCs w:val="28"/>
    </w:rPr>
  </w:style>
  <w:style w:type="paragraph" w:styleId="Style18">
    <w:name w:val="Body Text"/>
    <w:basedOn w:val="Normal"/>
    <w:pPr>
      <w:spacing w:before="0" w:after="120"/>
    </w:pPr>
    <w:rPr/>
  </w:style>
  <w:style w:type="paragraph" w:styleId="Style19">
    <w:name w:val="Title"/>
    <w:basedOn w:val="Normal"/>
    <w:next w:val="Style18"/>
    <w:qFormat/>
    <w:pPr>
      <w:keepNext w:val="true"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Style20">
    <w:name w:val="Subtitle"/>
    <w:basedOn w:val="Style19"/>
    <w:next w:val="Style18"/>
    <w:qFormat/>
    <w:pPr>
      <w:jc w:val="center"/>
    </w:pPr>
    <w:rPr>
      <w:i/>
      <w:iCs/>
      <w:sz w:val="28"/>
      <w:szCs w:val="28"/>
    </w:rPr>
  </w:style>
  <w:style w:type="paragraph" w:styleId="Style21">
    <w:name w:val="List"/>
    <w:basedOn w:val="Style18"/>
    <w:pPr/>
    <w:rPr>
      <w:rFonts w:cs="Tahoma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Tahoma"/>
    </w:rPr>
  </w:style>
  <w:style w:type="paragraph" w:styleId="Style24">
    <w:name w:val="Содержимое таблицы"/>
    <w:basedOn w:val="Normal"/>
    <w:qFormat/>
    <w:pPr>
      <w:suppressLineNumbers/>
    </w:pPr>
    <w:rPr/>
  </w:style>
  <w:style w:type="paragraph" w:styleId="21">
    <w:name w:val="Основной текст 21"/>
    <w:basedOn w:val="Normal"/>
    <w:qFormat/>
    <w:pPr>
      <w:spacing w:lineRule="auto" w:line="480" w:before="0" w:after="120"/>
    </w:pPr>
    <w:rPr/>
  </w:style>
  <w:style w:type="paragraph" w:styleId="Upyy">
    <w:name w:val="„}„u„‚„p„ˆ„y„y"/>
    <w:qFormat/>
    <w:pPr>
      <w:widowControl w:val="false"/>
      <w:suppressAutoHyphens w:val="true"/>
      <w:kinsoku w:val="true"/>
      <w:overflowPunct w:val="true"/>
      <w:autoSpaceDE w:val="false"/>
      <w:bidi w:val="0"/>
    </w:pPr>
    <w:rPr>
      <w:rFonts w:ascii="MS PMincho" w:hAnsi="MS PMincho" w:eastAsia="MS PMincho" w:cs="MS PMincho"/>
      <w:color w:val="auto"/>
      <w:kern w:val="2"/>
      <w:sz w:val="24"/>
      <w:szCs w:val="24"/>
      <w:lang w:val="ru-RU" w:eastAsia="zh-CN" w:bidi="hi-IN"/>
    </w:rPr>
  </w:style>
  <w:style w:type="paragraph" w:styleId="Z">
    <w:name w:val="„z"/>
    <w:qFormat/>
    <w:pPr>
      <w:widowControl w:val="false"/>
      <w:suppressAutoHyphens w:val="true"/>
      <w:kinsoku w:val="true"/>
      <w:overflowPunct w:val="true"/>
      <w:autoSpaceDE w:val="false"/>
      <w:bidi w:val="0"/>
    </w:pPr>
    <w:rPr>
      <w:rFonts w:ascii="MS PMincho" w:hAnsi="MS PMincho" w:eastAsia="MS PMincho" w:cs="MS PMincho"/>
      <w:color w:val="auto"/>
      <w:kern w:val="2"/>
      <w:sz w:val="24"/>
      <w:szCs w:val="24"/>
      <w:lang w:val="ru-RU" w:eastAsia="zh-CN" w:bidi="hi-IN"/>
    </w:rPr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714</TotalTime>
  <Application>LibreOffice/7.1.4.2$Windows_X86_64 LibreOffice_project/a529a4fab45b75fefc5b6226684193eb000654f6</Application>
  <AppVersion>15.0000</AppVersion>
  <Pages>5</Pages>
  <Words>832</Words>
  <Characters>6398</Characters>
  <CharactersWithSpaces>7369</CharactersWithSpaces>
  <Paragraphs>99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ru-RU</dc:language>
  <cp:lastModifiedBy/>
  <cp:lastPrinted>2025-02-11T13:14:32Z</cp:lastPrinted>
  <dcterms:modified xsi:type="dcterms:W3CDTF">2025-02-11T13:16:36Z</dcterms:modified>
  <cp:revision>48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