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A7" w:rsidRPr="007355F1" w:rsidRDefault="007355F1">
      <w:pPr>
        <w:pStyle w:val="3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Перечень</w:t>
      </w:r>
      <w:r>
        <w:rPr>
          <w:rFonts w:ascii="Times New Roman" w:hAnsi="Times New Roman"/>
          <w:color w:val="333333"/>
          <w:sz w:val="22"/>
          <w:szCs w:val="22"/>
        </w:rPr>
        <w:t> 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основных законодательных и иных нормативных правовых актов</w:t>
      </w:r>
      <w:r>
        <w:rPr>
          <w:rFonts w:ascii="Times New Roman" w:hAnsi="Times New Roman"/>
          <w:color w:val="333333"/>
          <w:sz w:val="22"/>
          <w:szCs w:val="22"/>
        </w:rPr>
        <w:t> 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Российской Федерации в области противодействия терроризму</w:t>
      </w:r>
    </w:p>
    <w:p w:rsidR="003944A7" w:rsidRDefault="007355F1">
      <w:pPr>
        <w:pStyle w:val="3"/>
        <w:spacing w:before="144" w:after="144" w:line="240" w:lineRule="atLeast"/>
        <w:rPr>
          <w:rFonts w:hint="eastAsia"/>
        </w:rPr>
      </w:pPr>
      <w:proofErr w:type="spellStart"/>
      <w:r>
        <w:rPr>
          <w:rStyle w:val="a5"/>
          <w:rFonts w:ascii="Times New Roman" w:hAnsi="Times New Roman"/>
          <w:b/>
          <w:color w:val="333333"/>
          <w:sz w:val="22"/>
          <w:szCs w:val="22"/>
        </w:rPr>
        <w:t>Федеральные</w:t>
      </w:r>
      <w:proofErr w:type="spellEnd"/>
      <w:r>
        <w:rPr>
          <w:rStyle w:val="a5"/>
          <w:rFonts w:ascii="Times New Roman" w:hAnsi="Times New Roman"/>
          <w:b/>
          <w:color w:val="333333"/>
          <w:sz w:val="22"/>
          <w:szCs w:val="22"/>
        </w:rPr>
        <w:t xml:space="preserve"> </w:t>
      </w:r>
      <w:proofErr w:type="spellStart"/>
      <w:r>
        <w:rPr>
          <w:rStyle w:val="a5"/>
          <w:rFonts w:ascii="Times New Roman" w:hAnsi="Times New Roman"/>
          <w:b/>
          <w:color w:val="333333"/>
          <w:sz w:val="22"/>
          <w:szCs w:val="22"/>
        </w:rPr>
        <w:t>законы</w:t>
      </w:r>
      <w:proofErr w:type="spellEnd"/>
      <w:r>
        <w:rPr>
          <w:rStyle w:val="a5"/>
          <w:rFonts w:ascii="Times New Roman" w:hAnsi="Times New Roman"/>
          <w:b/>
          <w:color w:val="333333"/>
          <w:sz w:val="22"/>
          <w:szCs w:val="22"/>
        </w:rPr>
        <w:t xml:space="preserve"> Российской </w:t>
      </w:r>
      <w:proofErr w:type="spellStart"/>
      <w:r>
        <w:rPr>
          <w:rStyle w:val="a5"/>
          <w:rFonts w:ascii="Times New Roman" w:hAnsi="Times New Roman"/>
          <w:b/>
          <w:color w:val="333333"/>
          <w:sz w:val="22"/>
          <w:szCs w:val="22"/>
        </w:rPr>
        <w:t>Федерации</w:t>
      </w:r>
      <w:proofErr w:type="spellEnd"/>
    </w:p>
    <w:p w:rsidR="003944A7" w:rsidRDefault="007355F1">
      <w:pPr>
        <w:pStyle w:val="a1"/>
        <w:spacing w:after="108"/>
        <w:rPr>
          <w:rFonts w:hint="eastAsia"/>
        </w:rPr>
      </w:pPr>
      <w:r>
        <w:rPr>
          <w:rStyle w:val="a5"/>
          <w:rFonts w:ascii="Times New Roman" w:hAnsi="Times New Roman"/>
          <w:color w:val="333333"/>
          <w:sz w:val="22"/>
          <w:szCs w:val="22"/>
        </w:rPr>
        <w:t> </w:t>
      </w:r>
    </w:p>
    <w:p w:rsidR="003944A7" w:rsidRPr="007355F1" w:rsidRDefault="007355F1">
      <w:pPr>
        <w:pStyle w:val="a1"/>
        <w:numPr>
          <w:ilvl w:val="0"/>
          <w:numId w:val="2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 xml:space="preserve">Федеральный закон от 7 августа 2001 года № 115-ФЗ «О противодействии легализации 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 xml:space="preserve">(отмыванию) доходов, полученных преступным </w:t>
      </w:r>
      <w:proofErr w:type="gramStart"/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путем,</w:t>
      </w:r>
      <w:bookmarkStart w:id="0" w:name="_GoBack"/>
      <w:bookmarkEnd w:id="0"/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и</w:t>
      </w:r>
      <w:proofErr w:type="gramEnd"/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 xml:space="preserve"> финансированию терроризма».</w:t>
      </w:r>
    </w:p>
    <w:p w:rsidR="003944A7" w:rsidRPr="007355F1" w:rsidRDefault="007355F1">
      <w:pPr>
        <w:pStyle w:val="a1"/>
        <w:numPr>
          <w:ilvl w:val="0"/>
          <w:numId w:val="2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Федеральный закон от 6 марта 2006 года № 35-ФЗ «О противодействии терроризму».</w:t>
      </w:r>
    </w:p>
    <w:p w:rsidR="003944A7" w:rsidRPr="007355F1" w:rsidRDefault="007355F1">
      <w:pPr>
        <w:pStyle w:val="a1"/>
        <w:numPr>
          <w:ilvl w:val="0"/>
          <w:numId w:val="2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Федеральный закон от 9 февраля 2007 года № 16-ФЗ «О транспортной безопасности».</w:t>
      </w:r>
    </w:p>
    <w:p w:rsidR="003944A7" w:rsidRPr="007355F1" w:rsidRDefault="007355F1">
      <w:pPr>
        <w:pStyle w:val="a1"/>
        <w:numPr>
          <w:ilvl w:val="0"/>
          <w:numId w:val="2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Федеральный закон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 xml:space="preserve"> от 21 июля 2011 года № 256-ФЗ «О безопасности объектов топливно-энергетического комплекса».</w:t>
      </w:r>
    </w:p>
    <w:p w:rsidR="003944A7" w:rsidRPr="007355F1" w:rsidRDefault="007355F1">
      <w:pPr>
        <w:pStyle w:val="a1"/>
        <w:numPr>
          <w:ilvl w:val="0"/>
          <w:numId w:val="2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Федеральный закон от 23 июля 2013 года № 208-ФЗ «О внесении изменений в отдельные законодательные акты Российской Федерации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по вопросам антитеррористической защище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нности объектов».</w:t>
      </w:r>
    </w:p>
    <w:p w:rsidR="003944A7" w:rsidRPr="007355F1" w:rsidRDefault="007355F1">
      <w:pPr>
        <w:pStyle w:val="a1"/>
        <w:numPr>
          <w:ilvl w:val="0"/>
          <w:numId w:val="2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Федеральный закон от 2 ноября 2013 года № 302-ФЗ «О внесении изменений в отдельные законодательные акты Российской Федерации».</w:t>
      </w:r>
    </w:p>
    <w:p w:rsidR="003944A7" w:rsidRPr="007355F1" w:rsidRDefault="007355F1">
      <w:pPr>
        <w:pStyle w:val="a1"/>
        <w:numPr>
          <w:ilvl w:val="0"/>
          <w:numId w:val="2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Федеральный закон от 3 июля 2016</w:t>
      </w:r>
      <w:r>
        <w:rPr>
          <w:rFonts w:ascii="Times New Roman" w:hAnsi="Times New Roman"/>
          <w:color w:val="333333"/>
          <w:sz w:val="22"/>
          <w:szCs w:val="22"/>
        </w:rPr>
        <w:t> 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года № 226-ФЗ «О войсках национальной гвардии».</w:t>
      </w:r>
    </w:p>
    <w:p w:rsidR="003944A7" w:rsidRPr="007355F1" w:rsidRDefault="007355F1">
      <w:pPr>
        <w:pStyle w:val="a1"/>
        <w:numPr>
          <w:ilvl w:val="0"/>
          <w:numId w:val="2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Федеральный закон от 3 июля 20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 xml:space="preserve">16 года № 227-ФЗ «О внесении изменений в отдельные законодательные акты (положения законодательных </w:t>
      </w:r>
      <w:proofErr w:type="gramStart"/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актов)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и</w:t>
      </w:r>
      <w:proofErr w:type="gramEnd"/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 xml:space="preserve">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дии».</w:t>
      </w:r>
    </w:p>
    <w:p w:rsidR="003944A7" w:rsidRPr="007355F1" w:rsidRDefault="007355F1">
      <w:pPr>
        <w:pStyle w:val="a1"/>
        <w:numPr>
          <w:ilvl w:val="0"/>
          <w:numId w:val="2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Федеральный закон от 6 июля 2016 года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ения общественной безопасности».</w:t>
      </w:r>
    </w:p>
    <w:p w:rsidR="003944A7" w:rsidRPr="007355F1" w:rsidRDefault="007355F1">
      <w:pPr>
        <w:pStyle w:val="a1"/>
        <w:numPr>
          <w:ilvl w:val="0"/>
          <w:numId w:val="2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Федеральный закон от 6 июля 2016 года № 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оризму и обеспечения общественной безопасности».</w:t>
      </w:r>
    </w:p>
    <w:p w:rsidR="003944A7" w:rsidRDefault="007355F1">
      <w:pPr>
        <w:pStyle w:val="a1"/>
        <w:spacing w:after="108"/>
        <w:rPr>
          <w:rFonts w:hint="eastAsia"/>
        </w:rPr>
      </w:pPr>
      <w:proofErr w:type="spellStart"/>
      <w:r>
        <w:rPr>
          <w:rStyle w:val="a5"/>
          <w:rFonts w:ascii="Times New Roman" w:hAnsi="Times New Roman"/>
          <w:color w:val="333333"/>
          <w:sz w:val="22"/>
          <w:szCs w:val="22"/>
        </w:rPr>
        <w:t>Указы</w:t>
      </w:r>
      <w:proofErr w:type="spellEnd"/>
      <w:r>
        <w:rPr>
          <w:rStyle w:val="a5"/>
          <w:rFonts w:ascii="Times New Roman" w:hAnsi="Times New Roman"/>
          <w:color w:val="333333"/>
          <w:sz w:val="22"/>
          <w:szCs w:val="22"/>
        </w:rPr>
        <w:t xml:space="preserve"> </w:t>
      </w:r>
      <w:proofErr w:type="spellStart"/>
      <w:r>
        <w:rPr>
          <w:rStyle w:val="a5"/>
          <w:rFonts w:ascii="Times New Roman" w:hAnsi="Times New Roman"/>
          <w:color w:val="333333"/>
          <w:sz w:val="22"/>
          <w:szCs w:val="22"/>
        </w:rPr>
        <w:t>Президента</w:t>
      </w:r>
      <w:proofErr w:type="spellEnd"/>
      <w:r>
        <w:rPr>
          <w:rStyle w:val="a5"/>
          <w:rFonts w:ascii="Times New Roman" w:hAnsi="Times New Roman"/>
          <w:color w:val="333333"/>
          <w:sz w:val="22"/>
          <w:szCs w:val="22"/>
        </w:rPr>
        <w:t xml:space="preserve"> Российской </w:t>
      </w:r>
      <w:proofErr w:type="spellStart"/>
      <w:r>
        <w:rPr>
          <w:rStyle w:val="a5"/>
          <w:rFonts w:ascii="Times New Roman" w:hAnsi="Times New Roman"/>
          <w:color w:val="333333"/>
          <w:sz w:val="22"/>
          <w:szCs w:val="22"/>
        </w:rPr>
        <w:t>Федерации</w:t>
      </w:r>
      <w:proofErr w:type="spellEnd"/>
    </w:p>
    <w:p w:rsidR="003944A7" w:rsidRDefault="007355F1">
      <w:pPr>
        <w:pStyle w:val="a1"/>
        <w:spacing w:after="108"/>
        <w:rPr>
          <w:rFonts w:hint="eastAsia"/>
        </w:rPr>
      </w:pPr>
      <w:r>
        <w:rPr>
          <w:rStyle w:val="a5"/>
          <w:rFonts w:ascii="Times New Roman" w:hAnsi="Times New Roman"/>
          <w:color w:val="333333"/>
          <w:sz w:val="22"/>
          <w:szCs w:val="22"/>
        </w:rPr>
        <w:t> </w:t>
      </w:r>
    </w:p>
    <w:p w:rsidR="003944A7" w:rsidRPr="007355F1" w:rsidRDefault="007355F1">
      <w:pPr>
        <w:pStyle w:val="a1"/>
        <w:numPr>
          <w:ilvl w:val="0"/>
          <w:numId w:val="3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Указ Президента Российской Федерации от 15.02.2006 № 116 «О мерах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по противодействию терроризму».</w:t>
      </w:r>
    </w:p>
    <w:p w:rsidR="003944A7" w:rsidRPr="007355F1" w:rsidRDefault="007355F1">
      <w:pPr>
        <w:pStyle w:val="a1"/>
        <w:numPr>
          <w:ilvl w:val="0"/>
          <w:numId w:val="3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Указ Президента Российской Федерации от 14.06.2012 № 851 «О порядке у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3944A7" w:rsidRPr="007355F1" w:rsidRDefault="007355F1">
      <w:pPr>
        <w:pStyle w:val="a1"/>
        <w:numPr>
          <w:ilvl w:val="0"/>
          <w:numId w:val="3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Указ Президента Российской Федерации от 02.09.2012 № 1258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«Об утверждении состава Национального ант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итеррористического комитета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по должностям и внесении изменений в Указ Президента Российской Федерации от 15.02.2006 № 116 «О мерах по противодействию терроризму» и в состав Федерального оперативного штаба по должностям, утвержденный этим Указом.</w:t>
      </w:r>
    </w:p>
    <w:p w:rsidR="003944A7" w:rsidRPr="007355F1" w:rsidRDefault="007355F1">
      <w:pPr>
        <w:pStyle w:val="a1"/>
        <w:numPr>
          <w:ilvl w:val="0"/>
          <w:numId w:val="3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Указ Прези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дента Российской Федерации от 28.10.2014 № 693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«Об осуществлении контроля за обеспечением безопасности объектов топливно-энергетического комплекса».</w:t>
      </w:r>
    </w:p>
    <w:p w:rsidR="003944A7" w:rsidRPr="007355F1" w:rsidRDefault="007355F1">
      <w:pPr>
        <w:pStyle w:val="a1"/>
        <w:numPr>
          <w:ilvl w:val="0"/>
          <w:numId w:val="3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lastRenderedPageBreak/>
        <w:t>Указ Президента Российской Федерации от 26.12.2015 № 664 «О мерах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по совершенствованию государственного упр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авления в области противодействия терроризму».</w:t>
      </w:r>
    </w:p>
    <w:p w:rsidR="003944A7" w:rsidRDefault="007355F1">
      <w:pPr>
        <w:pStyle w:val="a1"/>
        <w:spacing w:after="108"/>
        <w:rPr>
          <w:rFonts w:hint="eastAsia"/>
        </w:rPr>
      </w:pPr>
      <w:proofErr w:type="spellStart"/>
      <w:r>
        <w:rPr>
          <w:rStyle w:val="a5"/>
          <w:rFonts w:ascii="Times New Roman" w:hAnsi="Times New Roman"/>
          <w:color w:val="333333"/>
          <w:sz w:val="22"/>
          <w:szCs w:val="22"/>
        </w:rPr>
        <w:t>Постановления</w:t>
      </w:r>
      <w:proofErr w:type="spellEnd"/>
      <w:r>
        <w:rPr>
          <w:rStyle w:val="a5"/>
          <w:rFonts w:ascii="Times New Roman" w:hAnsi="Times New Roman"/>
          <w:color w:val="333333"/>
          <w:sz w:val="22"/>
          <w:szCs w:val="22"/>
        </w:rPr>
        <w:t xml:space="preserve"> </w:t>
      </w:r>
      <w:proofErr w:type="spellStart"/>
      <w:r>
        <w:rPr>
          <w:rStyle w:val="a5"/>
          <w:rFonts w:ascii="Times New Roman" w:hAnsi="Times New Roman"/>
          <w:color w:val="333333"/>
          <w:sz w:val="22"/>
          <w:szCs w:val="22"/>
        </w:rPr>
        <w:t>Правительства</w:t>
      </w:r>
      <w:proofErr w:type="spellEnd"/>
      <w:r>
        <w:rPr>
          <w:rStyle w:val="a5"/>
          <w:rFonts w:ascii="Times New Roman" w:hAnsi="Times New Roman"/>
          <w:color w:val="333333"/>
          <w:sz w:val="22"/>
          <w:szCs w:val="22"/>
        </w:rPr>
        <w:t xml:space="preserve"> Российской </w:t>
      </w:r>
      <w:proofErr w:type="spellStart"/>
      <w:r>
        <w:rPr>
          <w:rStyle w:val="a5"/>
          <w:rFonts w:ascii="Times New Roman" w:hAnsi="Times New Roman"/>
          <w:color w:val="333333"/>
          <w:sz w:val="22"/>
          <w:szCs w:val="22"/>
        </w:rPr>
        <w:t>Федерации</w:t>
      </w:r>
      <w:proofErr w:type="spellEnd"/>
    </w:p>
    <w:p w:rsidR="003944A7" w:rsidRDefault="007355F1">
      <w:pPr>
        <w:pStyle w:val="a1"/>
        <w:spacing w:after="108"/>
        <w:rPr>
          <w:rFonts w:hint="eastAsia"/>
        </w:rPr>
      </w:pPr>
      <w:r>
        <w:rPr>
          <w:rStyle w:val="a5"/>
          <w:rFonts w:ascii="Times New Roman" w:hAnsi="Times New Roman"/>
          <w:color w:val="333333"/>
          <w:sz w:val="22"/>
          <w:szCs w:val="22"/>
        </w:rPr>
        <w:t> 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Российской Федерации от 12.01.2007 № 6 «Об утверждении Правил осуществления социальной реабилитации лиц, пострадавших в результате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 xml:space="preserve"> террористического акта, а также лиц, участвующих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в борьбе с терроризмом».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Российской Федерации от 21.02.2008 № 105 «О возмещении вреда, причиненного жизни и здоровью лиц в связи с их участием в борьбе с терроризмом».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Российской Федерации от 13.03.2008 № 167 «О возмещении лицу, принимавшему участие в осуществлении мероприятия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по борьбе с терроризмом, стоимости утраченного или поврежденного имущества».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Российской Фе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дерации от 16.04.2008</w:t>
      </w:r>
      <w:r>
        <w:rPr>
          <w:rFonts w:ascii="Times New Roman" w:hAnsi="Times New Roman"/>
          <w:color w:val="333333"/>
          <w:sz w:val="22"/>
          <w:szCs w:val="22"/>
        </w:rPr>
        <w:t> 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Российской Федерации от 04.05.2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 xml:space="preserve">008 № 333 «О компетенции федеральных органов исполнительной власти, руководство деятельностью которых осуществляет Правительство Российской </w:t>
      </w:r>
      <w:proofErr w:type="gramStart"/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Федерации,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в</w:t>
      </w:r>
      <w:proofErr w:type="gramEnd"/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 xml:space="preserve"> области противодействия терроризму».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Российской Федерации от 31.03.2009</w:t>
      </w:r>
      <w:r>
        <w:rPr>
          <w:rFonts w:ascii="Times New Roman" w:hAnsi="Times New Roman"/>
          <w:color w:val="333333"/>
          <w:sz w:val="22"/>
          <w:szCs w:val="22"/>
        </w:rPr>
        <w:t> 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№ 2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89 «Об утверждении Правил аккредитации юридических лиц для проведения оценки уязвимости объектов транспортной инфраструктуры и транспортных средств».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Российской Федерации от 01.02.2011 № 42 «Об утверждении Правил охраны аэропорт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 xml:space="preserve">ов и объектов их </w:t>
      </w:r>
      <w:proofErr w:type="gramStart"/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инфраструктуры»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(</w:t>
      </w:r>
      <w:proofErr w:type="gramEnd"/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в части определения порядка охраны аэропортов и объектов их инфраструктуры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в целях предотвращения несанкционированного прохода (проезда) лиц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и транспортных средств, проноса оружия, взрывчатых веществ и других опасных устро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йств, предметов, веществ на территорию аэропортов).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 xml:space="preserve">Постановление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 (в части 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обязательности включения в состав проектной документации требований по антитеррористической защищенности объектов).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Российской Федерации от 22.12.2011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№ 1107 «О порядке формирования и ведения реестра объектов топливно-энергетиче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ского комплекса».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Российской Федерации от 05.05.2012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я».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Российской Федерации от 05.05.2012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№ 460 «Об утверждении Правил актуализации паспорта безопасности объекта топливно-энергетического комплекса».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Российской Федерации от 02.10.2013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№ 861 «Об утвержд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lastRenderedPageBreak/>
        <w:t>Постановление Правительства Российской Федерации от 04.10.2013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 xml:space="preserve">№ 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880 «Об</w:t>
      </w:r>
      <w:r>
        <w:rPr>
          <w:rFonts w:ascii="Times New Roman" w:hAnsi="Times New Roman"/>
          <w:color w:val="333333"/>
          <w:sz w:val="22"/>
          <w:szCs w:val="22"/>
        </w:rPr>
        <w:t> 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утверждении Положения о федеральном государственном контроле (надзоре) в области транспортной безопасности».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Российской Федерации от 25.12.2013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№ 1244 «Об антитеррористической защищенности объектов (территорий)».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вление Правительства Российской Федерации от 15.02.2014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равительства Российской Федерации от 18.04.2014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№ 353 «Об утверждении Правил обеспечения безопасности при проведении официальных спортивных соревнований».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Российской Федерации от 29.08.2014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№ 875 «Об утверждении требований к ант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 xml:space="preserve">итеррористической защищенности объектов (территорий) Федеральной службы по техническому и экспортному контролю, ее территориальных органов и </w:t>
      </w:r>
      <w:proofErr w:type="gramStart"/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подведомственных организаций</w:t>
      </w:r>
      <w:proofErr w:type="gramEnd"/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 xml:space="preserve"> и формы паспорта безопасности объектов (территорий) этих объектов (территорий)».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новление Правительства Российской Федерации от 30.10.2014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№ 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 xml:space="preserve">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рриторий)».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Российской Федерации от 15.11.2014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дствах, по видам транспорта».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Российской Федерации от 03.12.2014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№ 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олучия человека и формы паспорта безопасности этих объектов (территорий)».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Российской Федерации от 06.03.2015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№ 202 «Об утверждении требований к антитеррористической защищенности объектов спорта и формы паспорта безопасности объ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ектов спорта».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Российской Федерации от 25.03.2015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ртов безопасности таких мест и объектов (территорий)».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Российской Федерации от 23.01.2016 № 29 «Об утверждении требований по обеспечению транспортной безопасности объектов транспортной инфраструктуры по видам транспорта на этапе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 xml:space="preserve"> инфраструктуры и отнесенных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lastRenderedPageBreak/>
        <w:t>Постановление Пр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авительства Российской Федерации от 13.05.2016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 xml:space="preserve">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Министерства труда и социальной защиты Российской Федерации, и формы паспорта безопасности этих объектов (территорий)».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Российской Федерации от 16.07.2016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№ 678 «О требованиях по обеспечению транспортной безопасности, в том числ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кой Федерации от 23.12.2016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а Российской Федерации».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 xml:space="preserve">Постановление Правительства Российской </w:t>
      </w:r>
      <w:proofErr w:type="spellStart"/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Федерции</w:t>
      </w:r>
      <w:proofErr w:type="spellEnd"/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 xml:space="preserve"> 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Российской Федерации от 11.02.2017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№ 176 «Об утверждении требований к антитеррористической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 xml:space="preserve"> защищенности объектов (территорий) в сфере культуры и формы паспорта безопасности этих объектов (территорий)».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Постановление Правительства Российской Федерации от 07.10.2017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№ 1235 «Об утверждении требований к антитеррористической защищенности объектов (т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3944A7" w:rsidRPr="007355F1" w:rsidRDefault="007355F1">
      <w:pPr>
        <w:pStyle w:val="a1"/>
        <w:numPr>
          <w:ilvl w:val="0"/>
          <w:numId w:val="4"/>
        </w:numPr>
        <w:tabs>
          <w:tab w:val="left" w:pos="0"/>
        </w:tabs>
        <w:spacing w:after="108" w:line="216" w:lineRule="atLeast"/>
        <w:rPr>
          <w:rFonts w:ascii="Times New Roman" w:hAnsi="Times New Roman"/>
          <w:color w:val="333333"/>
          <w:sz w:val="22"/>
          <w:szCs w:val="22"/>
          <w:lang w:val="ru-RU"/>
        </w:rPr>
      </w:pP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 xml:space="preserve">Постановление 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t>Правительства Российской Федерации от 19.10.2017</w:t>
      </w:r>
      <w:r w:rsidRPr="007355F1">
        <w:rPr>
          <w:rFonts w:ascii="Times New Roman" w:hAnsi="Times New Roman"/>
          <w:color w:val="333333"/>
          <w:sz w:val="22"/>
          <w:szCs w:val="22"/>
          <w:lang w:val="ru-RU"/>
        </w:rPr>
        <w:br/>
        <w:t>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3944A7" w:rsidRPr="007355F1" w:rsidRDefault="003944A7">
      <w:pPr>
        <w:rPr>
          <w:rFonts w:ascii="Times New Roman" w:hAnsi="Times New Roman"/>
          <w:sz w:val="22"/>
          <w:szCs w:val="22"/>
          <w:lang w:val="ru-RU"/>
        </w:rPr>
      </w:pPr>
    </w:p>
    <w:sectPr w:rsidR="003944A7" w:rsidRPr="007355F1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2581B"/>
    <w:multiLevelType w:val="multilevel"/>
    <w:tmpl w:val="7F6CBA2C"/>
    <w:lvl w:ilvl="0">
      <w:start w:val="1"/>
      <w:numFmt w:val="decimal"/>
      <w:suff w:val="nothing"/>
      <w:lvlText w:val="%1."/>
      <w:lvlJc w:val="left"/>
      <w:pPr>
        <w:tabs>
          <w:tab w:val="num" w:pos="300"/>
        </w:tabs>
        <w:ind w:left="30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8B052E9"/>
    <w:multiLevelType w:val="multilevel"/>
    <w:tmpl w:val="EA844A04"/>
    <w:lvl w:ilvl="0">
      <w:start w:val="1"/>
      <w:numFmt w:val="decimal"/>
      <w:suff w:val="nothing"/>
      <w:lvlText w:val="%1."/>
      <w:lvlJc w:val="left"/>
      <w:pPr>
        <w:tabs>
          <w:tab w:val="num" w:pos="300"/>
        </w:tabs>
        <w:ind w:left="30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5D4B4757"/>
    <w:multiLevelType w:val="multilevel"/>
    <w:tmpl w:val="20E69D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69E6F42"/>
    <w:multiLevelType w:val="multilevel"/>
    <w:tmpl w:val="ED9C1036"/>
    <w:lvl w:ilvl="0">
      <w:start w:val="1"/>
      <w:numFmt w:val="decimal"/>
      <w:suff w:val="nothing"/>
      <w:lvlText w:val="%1."/>
      <w:lvlJc w:val="left"/>
      <w:pPr>
        <w:tabs>
          <w:tab w:val="num" w:pos="300"/>
        </w:tabs>
        <w:ind w:left="30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944A7"/>
    <w:rsid w:val="003944A7"/>
    <w:rsid w:val="0073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393FB-5F13-4F6E-8061-122B0F38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1709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Молчанов Д.В.</cp:lastModifiedBy>
  <cp:revision>2</cp:revision>
  <dcterms:created xsi:type="dcterms:W3CDTF">2017-10-20T23:40:00Z</dcterms:created>
  <dcterms:modified xsi:type="dcterms:W3CDTF">2021-06-04T04:46:00Z</dcterms:modified>
  <dc:language>ru-RU</dc:language>
</cp:coreProperties>
</file>