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900" w:leader="none"/>
        </w:tabs>
        <w:autoSpaceDE w:val="false"/>
        <w:bidi w:val="0"/>
        <w:ind w:left="0" w:right="0" w:firstLine="540"/>
        <w:jc w:val="center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Выдержка из Устава </w:t>
      </w:r>
      <w:r>
        <w:rPr>
          <w:rFonts w:ascii="Times New Roman" w:hAnsi="Times New Roman"/>
          <w:b/>
          <w:color w:val="000000"/>
          <w:sz w:val="28"/>
          <w:szCs w:val="28"/>
        </w:rPr>
        <w:t>городского поселения Коммунистический</w:t>
      </w:r>
    </w:p>
    <w:p>
      <w:pPr>
        <w:pStyle w:val="Normal"/>
        <w:tabs>
          <w:tab w:val="clear" w:pos="709"/>
          <w:tab w:val="left" w:pos="900" w:leader="none"/>
        </w:tabs>
        <w:bidi w:val="0"/>
        <w:ind w:left="0" w:right="0" w:firstLine="540"/>
        <w:jc w:val="center"/>
        <w:rPr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принятого </w:t>
      </w:r>
      <w:r>
        <w:rPr>
          <w:rFonts w:ascii="Times New Roman" w:hAnsi="Times New Roman"/>
          <w:b/>
          <w:color w:val="000000"/>
          <w:sz w:val="24"/>
          <w:szCs w:val="24"/>
        </w:rPr>
        <w:t>Советом депутатов г.п. Коммунистический</w:t>
      </w:r>
    </w:p>
    <w:p>
      <w:pPr>
        <w:pStyle w:val="Normal"/>
        <w:tabs>
          <w:tab w:val="clear" w:pos="709"/>
          <w:tab w:val="left" w:pos="900" w:leader="none"/>
        </w:tabs>
        <w:bidi w:val="0"/>
        <w:ind w:left="0" w:right="0" w:firstLine="540"/>
        <w:jc w:val="center"/>
        <w:rPr/>
      </w:pPr>
      <w:r>
        <w:rPr>
          <w:rFonts w:ascii="Times New Roman" w:hAnsi="Times New Roman"/>
          <w:b/>
          <w:color w:val="000000"/>
          <w:sz w:val="24"/>
          <w:szCs w:val="24"/>
        </w:rPr>
        <w:t>(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решение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от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«06»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апреля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2009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года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№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43</w:t>
      </w:r>
    </w:p>
    <w:p>
      <w:pPr>
        <w:pStyle w:val="Normal"/>
        <w:tabs>
          <w:tab w:val="clear" w:pos="709"/>
          <w:tab w:val="left" w:pos="900" w:leader="none"/>
        </w:tabs>
        <w:bidi w:val="0"/>
        <w:ind w:left="0" w:right="0" w:firstLine="540"/>
        <w:jc w:val="center"/>
        <w:rPr/>
      </w:pPr>
      <w:r>
        <w:rPr>
          <w:rFonts w:ascii="Times New Roman" w:hAnsi="Times New Roman"/>
          <w:b/>
          <w:i/>
          <w:color w:val="000000"/>
        </w:rPr>
        <w:t xml:space="preserve">с изменениями по состоянию на  </w:t>
      </w:r>
      <w:r>
        <w:rPr>
          <w:rFonts w:cs="Times New Roman" w:ascii="Times New Roman" w:hAnsi="Times New Roman"/>
          <w:b/>
          <w:i/>
          <w:color w:val="000000"/>
          <w:sz w:val="24"/>
          <w:szCs w:val="24"/>
        </w:rPr>
        <w:t>24.03.2025</w:t>
      </w:r>
      <w:r>
        <w:rPr>
          <w:rFonts w:cs="Times New Roman" w:ascii="Times New Roman" w:hAnsi="Times New Roman"/>
          <w:b/>
          <w:i/>
          <w:color w:val="000000"/>
          <w:sz w:val="24"/>
          <w:szCs w:val="24"/>
        </w:rPr>
        <w:t>)</w:t>
      </w:r>
    </w:p>
    <w:p>
      <w:pPr>
        <w:pStyle w:val="Normal"/>
        <w:tabs>
          <w:tab w:val="clear" w:pos="709"/>
          <w:tab w:val="left" w:pos="900" w:leader="none"/>
        </w:tabs>
        <w:bidi w:val="0"/>
        <w:ind w:left="0" w:right="0" w:firstLine="540"/>
        <w:jc w:val="center"/>
        <w:rPr>
          <w:rFonts w:ascii="Times New Roman" w:hAnsi="Times New Roman" w:cs="Times New Roman"/>
          <w:b/>
          <w:b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i/>
          <w:color w:val="000000"/>
          <w:sz w:val="24"/>
          <w:szCs w:val="24"/>
        </w:rPr>
      </w:r>
    </w:p>
    <w:p>
      <w:pPr>
        <w:pStyle w:val="Normal"/>
        <w:autoSpaceDE w:val="false"/>
        <w:bidi w:val="0"/>
        <w:jc w:val="center"/>
        <w:rPr/>
      </w:pPr>
      <w:r>
        <w:rPr>
          <w:b/>
        </w:rPr>
        <w:t>ГЛАВА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VI.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МУНИЦИПАЛЬНАЯ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СЛУЖБА</w:t>
      </w:r>
    </w:p>
    <w:p>
      <w:pPr>
        <w:pStyle w:val="Normal"/>
        <w:autoSpaceDE w:val="false"/>
        <w:bidi w:val="0"/>
        <w:jc w:val="center"/>
        <w:rPr>
          <w:b/>
          <w:b/>
        </w:rPr>
      </w:pPr>
      <w:r>
        <w:rPr>
          <w:b/>
        </w:rPr>
      </w:r>
    </w:p>
    <w:p>
      <w:pPr>
        <w:pStyle w:val="Normal"/>
        <w:autoSpaceDE w:val="false"/>
        <w:bidi w:val="0"/>
        <w:jc w:val="center"/>
        <w:rPr/>
      </w:pPr>
      <w:r>
        <w:rPr>
          <w:b/>
        </w:rPr>
        <w:t>Статья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39.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Муниципальная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служба</w:t>
      </w:r>
    </w:p>
    <w:p>
      <w:pPr>
        <w:pStyle w:val="Normal"/>
        <w:autoSpaceDE w:val="false"/>
        <w:bidi w:val="0"/>
        <w:ind w:left="0" w:right="0" w:firstLine="720"/>
        <w:jc w:val="both"/>
        <w:rPr/>
      </w:pPr>
      <w:r>
        <w:rPr/>
      </w:r>
    </w:p>
    <w:p>
      <w:pPr>
        <w:pStyle w:val="Normal"/>
        <w:autoSpaceDE w:val="false"/>
        <w:bidi w:val="0"/>
        <w:ind w:left="0" w:right="0" w:firstLine="720"/>
        <w:jc w:val="both"/>
        <w:rPr/>
      </w:pPr>
      <w:r>
        <w:rPr/>
        <w:t>1.</w:t>
      </w:r>
      <w:r>
        <w:rPr>
          <w:rFonts w:eastAsia="Times New Roman" w:cs="Times New Roman"/>
        </w:rPr>
        <w:t xml:space="preserve"> </w:t>
      </w:r>
      <w:r>
        <w:rPr/>
        <w:t>Муниципальная</w:t>
      </w:r>
      <w:r>
        <w:rPr>
          <w:rFonts w:eastAsia="Times New Roman" w:cs="Times New Roman"/>
        </w:rPr>
        <w:t xml:space="preserve"> </w:t>
      </w:r>
      <w:r>
        <w:rPr/>
        <w:t>служба</w:t>
      </w:r>
      <w:r>
        <w:rPr>
          <w:rFonts w:eastAsia="Times New Roman" w:cs="Times New Roman"/>
        </w:rPr>
        <w:t xml:space="preserve"> – </w:t>
      </w:r>
      <w:r>
        <w:rPr/>
        <w:t>профессиональная</w:t>
      </w:r>
      <w:r>
        <w:rPr>
          <w:rFonts w:eastAsia="Times New Roman" w:cs="Times New Roman"/>
        </w:rPr>
        <w:t xml:space="preserve"> </w:t>
      </w:r>
      <w:r>
        <w:rPr/>
        <w:t>деятельность</w:t>
      </w:r>
      <w:r>
        <w:rPr>
          <w:rFonts w:eastAsia="Times New Roman" w:cs="Times New Roman"/>
        </w:rPr>
        <w:t xml:space="preserve"> </w:t>
      </w:r>
      <w:r>
        <w:rPr/>
        <w:t>граждан,</w:t>
      </w:r>
      <w:r>
        <w:rPr>
          <w:rFonts w:eastAsia="Times New Roman" w:cs="Times New Roman"/>
        </w:rPr>
        <w:t xml:space="preserve"> </w:t>
      </w:r>
      <w:r>
        <w:rPr/>
        <w:t>которая</w:t>
      </w:r>
      <w:r>
        <w:rPr>
          <w:rFonts w:eastAsia="Times New Roman" w:cs="Times New Roman"/>
        </w:rPr>
        <w:t xml:space="preserve"> </w:t>
      </w:r>
      <w:r>
        <w:rPr/>
        <w:t>осуществляется</w:t>
      </w:r>
      <w:r>
        <w:rPr>
          <w:rFonts w:eastAsia="Times New Roman" w:cs="Times New Roman"/>
        </w:rPr>
        <w:t xml:space="preserve"> </w:t>
      </w:r>
      <w:r>
        <w:rPr/>
        <w:t>на</w:t>
      </w:r>
      <w:r>
        <w:rPr>
          <w:rFonts w:eastAsia="Times New Roman" w:cs="Times New Roman"/>
        </w:rPr>
        <w:t xml:space="preserve"> </w:t>
      </w:r>
      <w:r>
        <w:rPr/>
        <w:t>постоянной</w:t>
      </w:r>
      <w:r>
        <w:rPr>
          <w:rFonts w:eastAsia="Times New Roman" w:cs="Times New Roman"/>
        </w:rPr>
        <w:t xml:space="preserve"> </w:t>
      </w:r>
      <w:r>
        <w:rPr/>
        <w:t>основе</w:t>
      </w:r>
      <w:r>
        <w:rPr>
          <w:rFonts w:eastAsia="Times New Roman" w:cs="Times New Roman"/>
        </w:rPr>
        <w:t xml:space="preserve"> </w:t>
      </w:r>
      <w:r>
        <w:rPr/>
        <w:t>на</w:t>
      </w:r>
      <w:r>
        <w:rPr>
          <w:rFonts w:eastAsia="Times New Roman" w:cs="Times New Roman"/>
        </w:rPr>
        <w:t xml:space="preserve"> </w:t>
      </w:r>
      <w:r>
        <w:rPr/>
        <w:t>должностях</w:t>
      </w:r>
      <w:r>
        <w:rPr>
          <w:rFonts w:eastAsia="Times New Roman" w:cs="Times New Roman"/>
        </w:rPr>
        <w:t xml:space="preserve"> </w:t>
      </w:r>
      <w:r>
        <w:rPr/>
        <w:t>муниципальной</w:t>
      </w:r>
      <w:r>
        <w:rPr>
          <w:rFonts w:eastAsia="Times New Roman" w:cs="Times New Roman"/>
        </w:rPr>
        <w:t xml:space="preserve"> </w:t>
      </w:r>
      <w:r>
        <w:rPr/>
        <w:t>службы,</w:t>
      </w:r>
      <w:r>
        <w:rPr>
          <w:rFonts w:eastAsia="Times New Roman" w:cs="Times New Roman"/>
        </w:rPr>
        <w:t xml:space="preserve"> </w:t>
      </w:r>
      <w:r>
        <w:rPr/>
        <w:t>замещаемых</w:t>
      </w:r>
      <w:r>
        <w:rPr>
          <w:rFonts w:eastAsia="Times New Roman" w:cs="Times New Roman"/>
        </w:rPr>
        <w:t xml:space="preserve"> </w:t>
      </w:r>
      <w:r>
        <w:rPr/>
        <w:t>путем</w:t>
      </w:r>
      <w:r>
        <w:rPr>
          <w:rFonts w:eastAsia="Times New Roman" w:cs="Times New Roman"/>
        </w:rPr>
        <w:t xml:space="preserve"> </w:t>
      </w:r>
      <w:r>
        <w:rPr/>
        <w:t>заключения</w:t>
      </w:r>
      <w:r>
        <w:rPr>
          <w:rFonts w:eastAsia="Times New Roman" w:cs="Times New Roman"/>
        </w:rPr>
        <w:t xml:space="preserve"> </w:t>
      </w:r>
      <w:r>
        <w:rPr/>
        <w:t>трудового</w:t>
      </w:r>
      <w:r>
        <w:rPr>
          <w:rFonts w:eastAsia="Times New Roman" w:cs="Times New Roman"/>
        </w:rPr>
        <w:t xml:space="preserve"> </w:t>
      </w:r>
      <w:r>
        <w:rPr/>
        <w:t>договора</w:t>
      </w:r>
      <w:r>
        <w:rPr>
          <w:rFonts w:eastAsia="Times New Roman" w:cs="Times New Roman"/>
        </w:rPr>
        <w:t xml:space="preserve"> </w:t>
      </w:r>
      <w:r>
        <w:rPr/>
        <w:t>(контракта).</w:t>
      </w:r>
    </w:p>
    <w:p>
      <w:pPr>
        <w:pStyle w:val="Normal"/>
        <w:widowControl/>
        <w:suppressAutoHyphens w:val="false"/>
        <w:autoSpaceDE w:val="false"/>
        <w:bidi w:val="0"/>
        <w:ind w:left="0" w:right="0" w:firstLine="720"/>
        <w:jc w:val="both"/>
        <w:rPr/>
      </w:pPr>
      <w:r>
        <w:rPr/>
        <w:t>2.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kern w:val="0"/>
          <w:lang w:eastAsia="ru-RU" w:bidi="ar-SA"/>
        </w:rPr>
        <w:t>Должности муниципальной службы устанавливаются муниципальными правовыми актами в соответствии с реестром должностей муниципальной службы, утверждаемым законом Ханты-Мансийского  автономного округа - Югры.</w:t>
      </w:r>
    </w:p>
    <w:p>
      <w:pPr>
        <w:pStyle w:val="Normal"/>
        <w:widowControl/>
        <w:suppressAutoHyphens w:val="false"/>
        <w:autoSpaceDE w:val="false"/>
        <w:bidi w:val="0"/>
        <w:ind w:left="0" w:right="0" w:firstLine="72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При замещении должности муниципальной службы в Администрации городского поселения Коммунистический заключению трудового договора предшествует конкурс для следующих должностей муниципальной службы:</w:t>
      </w:r>
    </w:p>
    <w:p>
      <w:pPr>
        <w:pStyle w:val="Normal"/>
        <w:widowControl/>
        <w:suppressAutoHyphens w:val="false"/>
        <w:autoSpaceDE w:val="false"/>
        <w:bidi w:val="0"/>
        <w:ind w:left="0" w:right="0" w:firstLine="72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1) высшей группы, учреждаемые для выполнения функции «руководитель»:</w:t>
      </w:r>
    </w:p>
    <w:p>
      <w:pPr>
        <w:pStyle w:val="Normal"/>
        <w:widowControl/>
        <w:suppressAutoHyphens w:val="false"/>
        <w:autoSpaceDE w:val="false"/>
        <w:bidi w:val="0"/>
        <w:ind w:left="0" w:right="0" w:firstLine="72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- заместитель главы муниципального образования городского поселения  Коммунистический;</w:t>
      </w:r>
    </w:p>
    <w:p>
      <w:pPr>
        <w:pStyle w:val="Normal"/>
        <w:widowControl/>
        <w:suppressAutoHyphens w:val="false"/>
        <w:autoSpaceDE w:val="false"/>
        <w:bidi w:val="0"/>
        <w:ind w:left="0" w:right="0" w:firstLine="72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2) главной группы, учреждаемые для выполнения функции «руководитель»:</w:t>
      </w:r>
    </w:p>
    <w:p>
      <w:pPr>
        <w:pStyle w:val="Normal"/>
        <w:widowControl/>
        <w:suppressAutoHyphens w:val="false"/>
        <w:autoSpaceDE w:val="false"/>
        <w:bidi w:val="0"/>
        <w:ind w:left="0" w:right="0" w:firstLine="72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- начальник финансово-экономического отдела;</w:t>
      </w:r>
    </w:p>
    <w:p>
      <w:pPr>
        <w:pStyle w:val="Normal"/>
        <w:widowControl/>
        <w:suppressAutoHyphens w:val="false"/>
        <w:autoSpaceDE w:val="false"/>
        <w:bidi w:val="0"/>
        <w:ind w:left="0" w:right="0" w:firstLine="72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- начальник правового отдела.</w:t>
      </w:r>
    </w:p>
    <w:p>
      <w:pPr>
        <w:pStyle w:val="Normal"/>
        <w:widowControl/>
        <w:suppressAutoHyphens w:val="false"/>
        <w:autoSpaceDE w:val="false"/>
        <w:bidi w:val="0"/>
        <w:ind w:left="0" w:right="0" w:firstLine="72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Порядок и условия проведения конкурса на замещение должности муниципальной службы, в том числе порядок формирования и число членов конкурсной комиссии в Администрации городского поселения Коммунистический устанавливается решением Совета поселения.</w:t>
      </w:r>
    </w:p>
    <w:p>
      <w:pPr>
        <w:pStyle w:val="Normal"/>
        <w:widowControl/>
        <w:suppressAutoHyphens w:val="false"/>
        <w:autoSpaceDE w:val="false"/>
        <w:bidi w:val="0"/>
        <w:ind w:left="0" w:right="0" w:firstLine="72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Замещение должностей муниципальной службы в Администрации городского поселения Коммунистический, указанных в абзаце втором части 2 настоящей статьи   без проведения конкурса осуществляется в следующих случаях:</w:t>
      </w:r>
    </w:p>
    <w:p>
      <w:pPr>
        <w:pStyle w:val="Normal"/>
        <w:widowControl/>
        <w:suppressAutoHyphens w:val="false"/>
        <w:autoSpaceDE w:val="false"/>
        <w:bidi w:val="0"/>
        <w:ind w:left="0" w:right="0" w:firstLine="72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1) при заключении срочного трудового договора (до 3 месяцев), а также на время исполнения обязанностей  отсутствующего муниципального служащего, за которым в соответствии с трудовым законодательством и иными нормативными правовыми актами сохраняется место работы;</w:t>
      </w:r>
    </w:p>
    <w:p>
      <w:pPr>
        <w:pStyle w:val="Normal"/>
        <w:widowControl/>
        <w:suppressAutoHyphens w:val="false"/>
        <w:autoSpaceDE w:val="false"/>
        <w:bidi w:val="0"/>
        <w:ind w:left="0" w:right="0" w:firstLine="72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2) при переводе муниципального служащего, который по состоянию здоровья в соответствии с медицинским заключением не может исполнять должностные обязанности по замещаемой должности муниципальной службы, на иную должность муниципальной службы, соответствующую его квалификации и не противопоказанную по состоянию здоровья;</w:t>
      </w:r>
    </w:p>
    <w:p>
      <w:pPr>
        <w:pStyle w:val="Normal"/>
        <w:widowControl/>
        <w:suppressAutoHyphens w:val="false"/>
        <w:autoSpaceDE w:val="false"/>
        <w:bidi w:val="0"/>
        <w:ind w:left="0" w:right="0" w:firstLine="72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3) при переводе муниципального служащего на иную должность муниципальной службы в случаях:</w:t>
      </w:r>
    </w:p>
    <w:p>
      <w:pPr>
        <w:pStyle w:val="Normal"/>
        <w:widowControl/>
        <w:suppressAutoHyphens w:val="false"/>
        <w:autoSpaceDE w:val="false"/>
        <w:bidi w:val="0"/>
        <w:ind w:left="0" w:right="0" w:firstLine="72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- изменения определенных сторонами условий трудового договора по причинам, связанным с изменением организационных условий труда;</w:t>
      </w:r>
    </w:p>
    <w:p>
      <w:pPr>
        <w:pStyle w:val="Normal"/>
        <w:widowControl/>
        <w:suppressAutoHyphens w:val="false"/>
        <w:autoSpaceDE w:val="false"/>
        <w:bidi w:val="0"/>
        <w:ind w:left="0" w:right="0" w:firstLine="708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-  при реорганизации органа местного самоуправления или изменения его структуры;</w:t>
      </w:r>
    </w:p>
    <w:p>
      <w:pPr>
        <w:pStyle w:val="Normal"/>
        <w:widowControl/>
        <w:suppressAutoHyphens w:val="false"/>
        <w:autoSpaceDE w:val="false"/>
        <w:bidi w:val="0"/>
        <w:ind w:left="0" w:right="0" w:firstLine="708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-  при сокращении численности или штата  должностей муниципальной службы;</w:t>
      </w:r>
    </w:p>
    <w:p>
      <w:pPr>
        <w:pStyle w:val="Normal"/>
        <w:autoSpaceDE w:val="false"/>
        <w:bidi w:val="0"/>
        <w:ind w:left="0" w:right="0" w:firstLine="708"/>
        <w:jc w:val="both"/>
        <w:rPr/>
      </w:pPr>
      <w:r>
        <w:rPr>
          <w:rFonts w:eastAsia="Times New Roman" w:cs="Times New Roman"/>
          <w:kern w:val="0"/>
          <w:lang w:eastAsia="ru-RU" w:bidi="ar-SA"/>
        </w:rPr>
        <w:t>- при назначении на должность муниципальной службы муниципального служащего (гражданина), состоящего в кадровом резерве, резерве управленческих кадров, сформированных на конкурсной основе</w:t>
      </w:r>
      <w:r>
        <w:rPr/>
        <w:t>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ru-RU" w:eastAsia="zh-CN" w:bidi="hi-IN"/>
    </w:rPr>
  </w:style>
  <w:style w:type="character" w:styleId="DefaultParagraphFont">
    <w:name w:val="Default Paragraph Font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NormalTable">
    <w:name w:val="Normal Table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LibreOffice/7.1.4.2$Windows_X86_64 LibreOffice_project/a529a4fab45b75fefc5b6226684193eb000654f6</Application>
  <AppVersion>15.0000</AppVersion>
  <Pages>1</Pages>
  <Words>319</Words>
  <Characters>2441</Characters>
  <CharactersWithSpaces>2747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2025-11-07T14:18:39Z</dcterms:created>
  <dc:creator/>
  <dc:description/>
  <dc:language>ru-RU</dc:language>
  <cp:lastModifiedBy/>
  <dcterms:modified xsi:type="dcterms:W3CDTF">2025-11-07T14:25:06Z</dcterms:modified>
  <cp:revision>1</cp:revision>
  <dc:subject/>
  <dc:title/>
</cp:coreProperties>
</file>