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0"/>
        <w:gridCol w:w="5215"/>
        <w:gridCol w:w="4138"/>
      </w:tblGrid>
      <w:tr>
        <w:trPr>
          <w:trHeight w:val="1937" w:hRule="atLeast"/>
        </w:trPr>
        <w:tc>
          <w:tcPr>
            <w:tcW w:w="10203" w:type="dxa"/>
            <w:gridSpan w:val="3"/>
            <w:tcBorders>
              <w:bottom w:val="single" w:sz="4" w:space="0" w:color="000000"/>
            </w:tcBorders>
          </w:tcPr>
          <w:p>
            <w:pPr>
              <w:pStyle w:val="TableParagraph"/>
              <w:spacing w:before="129"/>
              <w:ind w:left="18" w:right="1"/>
              <w:rPr>
                <w:b/>
                <w:sz w:val="26"/>
              </w:rPr>
            </w:pPr>
            <w:bookmarkStart w:name="Сведения об объекте " w:id="1"/>
            <w:bookmarkEnd w:id="1"/>
            <w:r>
              <w:rPr/>
            </w:r>
            <w:r>
              <w:rPr>
                <w:b/>
                <w:sz w:val="26"/>
              </w:rPr>
              <w:t>ОПИСАНИЕ</w:t>
            </w:r>
            <w:r>
              <w:rPr>
                <w:b/>
                <w:spacing w:val="61"/>
                <w:sz w:val="26"/>
              </w:rPr>
              <w:t> </w:t>
            </w:r>
            <w:r>
              <w:rPr>
                <w:b/>
                <w:sz w:val="26"/>
              </w:rPr>
              <w:t>МЕСТОПОЛОЖЕНИЯ</w:t>
            </w:r>
            <w:r>
              <w:rPr>
                <w:b/>
                <w:spacing w:val="59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ГРАНИЦ</w:t>
            </w:r>
          </w:p>
          <w:p>
            <w:pPr>
              <w:pStyle w:val="TableParagraph"/>
              <w:spacing w:line="247" w:lineRule="auto" w:before="214"/>
              <w:ind w:left="18"/>
              <w:rPr>
                <w:b/>
                <w:sz w:val="26"/>
              </w:rPr>
            </w:pPr>
            <w:r>
              <w:rPr>
                <w:b/>
                <w:sz w:val="26"/>
              </w:rPr>
              <w:t>Публичный сервитут для складирования строительных и иных материалов и</w:t>
            </w:r>
            <w:r>
              <w:rPr>
                <w:b/>
                <w:spacing w:val="40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размещения</w:t>
            </w:r>
            <w:r>
              <w:rPr>
                <w:b/>
                <w:spacing w:val="-7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строительной</w:t>
            </w:r>
            <w:r>
              <w:rPr>
                <w:b/>
                <w:spacing w:val="-7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техники,</w:t>
            </w:r>
            <w:r>
              <w:rPr>
                <w:b/>
                <w:spacing w:val="-6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которые</w:t>
            </w:r>
            <w:r>
              <w:rPr>
                <w:b/>
                <w:spacing w:val="-6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необходимы</w:t>
            </w:r>
            <w:r>
              <w:rPr>
                <w:b/>
                <w:spacing w:val="-7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для</w:t>
            </w:r>
            <w:r>
              <w:rPr>
                <w:b/>
                <w:spacing w:val="-7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обеспечения строительства</w:t>
            </w:r>
            <w:r>
              <w:rPr>
                <w:b/>
                <w:spacing w:val="-11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объекта</w:t>
            </w:r>
            <w:r>
              <w:rPr>
                <w:b/>
                <w:spacing w:val="-11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трубопроводного</w:t>
            </w:r>
            <w:r>
              <w:rPr>
                <w:b/>
                <w:spacing w:val="-11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транспорта</w:t>
            </w:r>
            <w:r>
              <w:rPr>
                <w:b/>
                <w:spacing w:val="-11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федерального</w:t>
            </w:r>
            <w:r>
              <w:rPr>
                <w:b/>
                <w:spacing w:val="-11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значения</w:t>
            </w:r>
          </w:p>
          <w:p>
            <w:pPr>
              <w:pStyle w:val="TableParagraph"/>
              <w:spacing w:line="299" w:lineRule="exact" w:before="0"/>
              <w:ind w:left="18" w:right="1"/>
              <w:rPr>
                <w:b/>
                <w:sz w:val="26"/>
              </w:rPr>
            </w:pPr>
            <w:r>
              <w:rPr>
                <w:b/>
                <w:w w:val="105"/>
                <w:sz w:val="26"/>
              </w:rPr>
              <w:t>«Газопровод</w:t>
            </w:r>
            <w:r>
              <w:rPr>
                <w:b/>
                <w:spacing w:val="-15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-</w:t>
            </w:r>
            <w:r>
              <w:rPr>
                <w:b/>
                <w:spacing w:val="-15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отвод</w:t>
            </w:r>
            <w:r>
              <w:rPr>
                <w:b/>
                <w:spacing w:val="-14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высокого</w:t>
            </w:r>
            <w:r>
              <w:rPr>
                <w:b/>
                <w:spacing w:val="-14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давления</w:t>
            </w:r>
            <w:r>
              <w:rPr>
                <w:b/>
                <w:spacing w:val="-15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и</w:t>
            </w:r>
            <w:r>
              <w:rPr>
                <w:b/>
                <w:spacing w:val="-15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АГРС</w:t>
            </w:r>
            <w:r>
              <w:rPr>
                <w:b/>
                <w:spacing w:val="-16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в</w:t>
            </w:r>
            <w:r>
              <w:rPr>
                <w:b/>
                <w:spacing w:val="-15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п.</w:t>
            </w:r>
            <w:r>
              <w:rPr>
                <w:b/>
                <w:spacing w:val="-14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Коммунистический»</w:t>
            </w:r>
          </w:p>
        </w:tc>
      </w:tr>
      <w:tr>
        <w:trPr>
          <w:trHeight w:val="327" w:hRule="atLeast"/>
        </w:trPr>
        <w:tc>
          <w:tcPr>
            <w:tcW w:w="10203" w:type="dxa"/>
            <w:gridSpan w:val="3"/>
            <w:tcBorders>
              <w:top w:val="single" w:sz="4" w:space="0" w:color="000000"/>
            </w:tcBorders>
          </w:tcPr>
          <w:p>
            <w:pPr>
              <w:pStyle w:val="TableParagraph"/>
              <w:spacing w:line="169" w:lineRule="exact" w:before="0"/>
              <w:ind w:left="18" w:right="2"/>
              <w:rPr>
                <w:sz w:val="15"/>
              </w:rPr>
            </w:pPr>
            <w:r>
              <w:rPr>
                <w:sz w:val="15"/>
              </w:rPr>
              <w:t>(наименование</w:t>
            </w:r>
            <w:r>
              <w:rPr>
                <w:spacing w:val="10"/>
                <w:sz w:val="15"/>
              </w:rPr>
              <w:t> </w:t>
            </w:r>
            <w:r>
              <w:rPr>
                <w:sz w:val="15"/>
              </w:rPr>
              <w:t>объекта,</w:t>
            </w:r>
            <w:r>
              <w:rPr>
                <w:spacing w:val="11"/>
                <w:sz w:val="15"/>
              </w:rPr>
              <w:t> </w:t>
            </w:r>
            <w:r>
              <w:rPr>
                <w:sz w:val="15"/>
              </w:rPr>
              <w:t>местоположение</w:t>
            </w:r>
            <w:r>
              <w:rPr>
                <w:spacing w:val="11"/>
                <w:sz w:val="15"/>
              </w:rPr>
              <w:t> </w:t>
            </w:r>
            <w:r>
              <w:rPr>
                <w:sz w:val="15"/>
              </w:rPr>
              <w:t>границ</w:t>
            </w:r>
            <w:r>
              <w:rPr>
                <w:spacing w:val="11"/>
                <w:sz w:val="15"/>
              </w:rPr>
              <w:t> </w:t>
            </w:r>
            <w:r>
              <w:rPr>
                <w:sz w:val="15"/>
              </w:rPr>
              <w:t>которого</w:t>
            </w:r>
            <w:r>
              <w:rPr>
                <w:spacing w:val="10"/>
                <w:sz w:val="15"/>
              </w:rPr>
              <w:t> </w:t>
            </w:r>
            <w:r>
              <w:rPr>
                <w:sz w:val="15"/>
              </w:rPr>
              <w:t>описано</w:t>
            </w:r>
            <w:r>
              <w:rPr>
                <w:spacing w:val="11"/>
                <w:sz w:val="15"/>
              </w:rPr>
              <w:t> </w:t>
            </w:r>
            <w:r>
              <w:rPr>
                <w:sz w:val="15"/>
              </w:rPr>
              <w:t>(далее</w:t>
            </w:r>
            <w:r>
              <w:rPr>
                <w:spacing w:val="11"/>
                <w:sz w:val="15"/>
              </w:rPr>
              <w:t> </w:t>
            </w:r>
            <w:r>
              <w:rPr>
                <w:sz w:val="15"/>
              </w:rPr>
              <w:t>-</w:t>
            </w:r>
            <w:r>
              <w:rPr>
                <w:spacing w:val="11"/>
                <w:sz w:val="15"/>
              </w:rPr>
              <w:t> </w:t>
            </w:r>
            <w:r>
              <w:rPr>
                <w:spacing w:val="-2"/>
                <w:sz w:val="15"/>
              </w:rPr>
              <w:t>объект))</w:t>
            </w:r>
          </w:p>
        </w:tc>
      </w:tr>
      <w:tr>
        <w:trPr>
          <w:trHeight w:val="438" w:hRule="atLeast"/>
        </w:trPr>
        <w:tc>
          <w:tcPr>
            <w:tcW w:w="10203" w:type="dxa"/>
            <w:gridSpan w:val="3"/>
          </w:tcPr>
          <w:p>
            <w:pPr>
              <w:pStyle w:val="TableParagraph"/>
              <w:spacing w:before="72"/>
              <w:ind w:left="18" w:right="3"/>
              <w:rPr>
                <w:b/>
                <w:sz w:val="26"/>
              </w:rPr>
            </w:pPr>
            <w:r>
              <w:rPr>
                <w:b/>
                <w:sz w:val="26"/>
              </w:rPr>
              <w:t>Раздел</w:t>
            </w:r>
            <w:r>
              <w:rPr>
                <w:b/>
                <w:spacing w:val="24"/>
                <w:sz w:val="26"/>
              </w:rPr>
              <w:t> </w:t>
            </w:r>
            <w:r>
              <w:rPr>
                <w:b/>
                <w:spacing w:val="-10"/>
                <w:sz w:val="26"/>
              </w:rPr>
              <w:t>1</w:t>
            </w:r>
          </w:p>
        </w:tc>
      </w:tr>
      <w:tr>
        <w:trPr>
          <w:trHeight w:val="438" w:hRule="atLeast"/>
        </w:trPr>
        <w:tc>
          <w:tcPr>
            <w:tcW w:w="10203" w:type="dxa"/>
            <w:gridSpan w:val="3"/>
          </w:tcPr>
          <w:p>
            <w:pPr>
              <w:pStyle w:val="TableParagraph"/>
              <w:spacing w:before="72"/>
              <w:ind w:left="18" w:right="2"/>
              <w:rPr>
                <w:b/>
                <w:sz w:val="26"/>
              </w:rPr>
            </w:pPr>
            <w:r>
              <w:rPr>
                <w:b/>
                <w:w w:val="105"/>
                <w:sz w:val="26"/>
              </w:rPr>
              <w:t>Сведения</w:t>
            </w:r>
            <w:r>
              <w:rPr>
                <w:b/>
                <w:spacing w:val="-17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об</w:t>
            </w:r>
            <w:r>
              <w:rPr>
                <w:b/>
                <w:spacing w:val="-15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объекте</w:t>
            </w:r>
          </w:p>
        </w:tc>
      </w:tr>
      <w:tr>
        <w:trPr>
          <w:trHeight w:val="438" w:hRule="atLeast"/>
        </w:trPr>
        <w:tc>
          <w:tcPr>
            <w:tcW w:w="850" w:type="dxa"/>
          </w:tcPr>
          <w:p>
            <w:pPr>
              <w:pStyle w:val="TableParagraph"/>
              <w:spacing w:before="98"/>
              <w:ind w:left="14"/>
              <w:rPr>
                <w:b/>
                <w:sz w:val="21"/>
              </w:rPr>
            </w:pPr>
            <w:r>
              <w:rPr>
                <w:b/>
                <w:sz w:val="21"/>
              </w:rPr>
              <w:t>№</w:t>
            </w:r>
            <w:r>
              <w:rPr>
                <w:b/>
                <w:spacing w:val="-1"/>
                <w:sz w:val="21"/>
              </w:rPr>
              <w:t> </w:t>
            </w:r>
            <w:r>
              <w:rPr>
                <w:b/>
                <w:spacing w:val="-5"/>
                <w:sz w:val="21"/>
              </w:rPr>
              <w:t>п/п</w:t>
            </w:r>
          </w:p>
        </w:tc>
        <w:tc>
          <w:tcPr>
            <w:tcW w:w="5215" w:type="dxa"/>
          </w:tcPr>
          <w:p>
            <w:pPr>
              <w:pStyle w:val="TableParagraph"/>
              <w:spacing w:before="98"/>
              <w:ind w:left="140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Характеристики</w:t>
            </w:r>
            <w:r>
              <w:rPr>
                <w:b/>
                <w:spacing w:val="-1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объекта</w:t>
            </w:r>
          </w:p>
        </w:tc>
        <w:tc>
          <w:tcPr>
            <w:tcW w:w="4138" w:type="dxa"/>
          </w:tcPr>
          <w:p>
            <w:pPr>
              <w:pStyle w:val="TableParagraph"/>
              <w:spacing w:before="98"/>
              <w:ind w:left="858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Описание </w:t>
            </w:r>
            <w:r>
              <w:rPr>
                <w:b/>
                <w:spacing w:val="-2"/>
                <w:sz w:val="21"/>
              </w:rPr>
              <w:t>характеристик</w:t>
            </w:r>
          </w:p>
        </w:tc>
      </w:tr>
      <w:tr>
        <w:trPr>
          <w:trHeight w:val="325" w:hRule="atLeast"/>
        </w:trPr>
        <w:tc>
          <w:tcPr>
            <w:tcW w:w="850" w:type="dxa"/>
          </w:tcPr>
          <w:p>
            <w:pPr>
              <w:pStyle w:val="TableParagraph"/>
              <w:spacing w:before="42"/>
              <w:ind w:left="1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5215" w:type="dxa"/>
          </w:tcPr>
          <w:p>
            <w:pPr>
              <w:pStyle w:val="TableParagraph"/>
              <w:spacing w:before="42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4138" w:type="dxa"/>
          </w:tcPr>
          <w:p>
            <w:pPr>
              <w:pStyle w:val="TableParagraph"/>
              <w:spacing w:before="42"/>
              <w:ind w:left="16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</w:tr>
      <w:tr>
        <w:trPr>
          <w:trHeight w:val="903" w:hRule="atLeast"/>
        </w:trPr>
        <w:tc>
          <w:tcPr>
            <w:tcW w:w="850" w:type="dxa"/>
          </w:tcPr>
          <w:p>
            <w:pPr>
              <w:pStyle w:val="TableParagraph"/>
              <w:spacing w:before="89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7"/>
              <w:rPr>
                <w:sz w:val="21"/>
              </w:rPr>
            </w:pPr>
            <w:r>
              <w:rPr>
                <w:spacing w:val="-5"/>
                <w:sz w:val="21"/>
              </w:rPr>
              <w:t>1.</w:t>
            </w:r>
          </w:p>
        </w:tc>
        <w:tc>
          <w:tcPr>
            <w:tcW w:w="5215" w:type="dxa"/>
          </w:tcPr>
          <w:p>
            <w:pPr>
              <w:pStyle w:val="TableParagraph"/>
              <w:spacing w:before="89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79"/>
              <w:jc w:val="left"/>
              <w:rPr>
                <w:sz w:val="21"/>
              </w:rPr>
            </w:pPr>
            <w:r>
              <w:rPr>
                <w:sz w:val="21"/>
              </w:rPr>
              <w:t>Местоположение </w:t>
            </w:r>
            <w:r>
              <w:rPr>
                <w:spacing w:val="-2"/>
                <w:sz w:val="21"/>
              </w:rPr>
              <w:t>объекта</w:t>
            </w:r>
          </w:p>
        </w:tc>
        <w:tc>
          <w:tcPr>
            <w:tcW w:w="4138" w:type="dxa"/>
          </w:tcPr>
          <w:p>
            <w:pPr>
              <w:pStyle w:val="TableParagraph"/>
              <w:spacing w:before="83"/>
              <w:ind w:left="101" w:firstLine="52"/>
              <w:jc w:val="left"/>
              <w:rPr>
                <w:sz w:val="21"/>
              </w:rPr>
            </w:pPr>
            <w:r>
              <w:rPr>
                <w:sz w:val="21"/>
              </w:rPr>
              <w:t>Ханты-Мансийский</w:t>
            </w:r>
            <w:r>
              <w:rPr>
                <w:spacing w:val="-12"/>
                <w:sz w:val="21"/>
              </w:rPr>
              <w:t> </w:t>
            </w:r>
            <w:r>
              <w:rPr>
                <w:sz w:val="21"/>
              </w:rPr>
              <w:t>автономный</w:t>
            </w:r>
            <w:r>
              <w:rPr>
                <w:spacing w:val="-12"/>
                <w:sz w:val="21"/>
              </w:rPr>
              <w:t> </w:t>
            </w:r>
            <w:r>
              <w:rPr>
                <w:sz w:val="21"/>
              </w:rPr>
              <w:t>округ</w:t>
            </w:r>
            <w:r>
              <w:rPr>
                <w:spacing w:val="-9"/>
                <w:sz w:val="21"/>
              </w:rPr>
              <w:t> </w:t>
            </w:r>
            <w:r>
              <w:rPr>
                <w:sz w:val="21"/>
              </w:rPr>
              <w:t>- Югра, м.р-н Советский, г.п </w:t>
            </w:r>
            <w:r>
              <w:rPr>
                <w:spacing w:val="-2"/>
                <w:sz w:val="21"/>
              </w:rPr>
              <w:t>Коммунистический</w:t>
            </w:r>
          </w:p>
        </w:tc>
      </w:tr>
      <w:tr>
        <w:trPr>
          <w:trHeight w:val="665" w:hRule="atLeast"/>
        </w:trPr>
        <w:tc>
          <w:tcPr>
            <w:tcW w:w="850" w:type="dxa"/>
          </w:tcPr>
          <w:p>
            <w:pPr>
              <w:pStyle w:val="TableParagraph"/>
              <w:spacing w:before="212"/>
              <w:ind w:left="14" w:right="7"/>
              <w:rPr>
                <w:sz w:val="21"/>
              </w:rPr>
            </w:pPr>
            <w:r>
              <w:rPr>
                <w:spacing w:val="-5"/>
                <w:sz w:val="21"/>
              </w:rPr>
              <w:t>2.</w:t>
            </w:r>
          </w:p>
        </w:tc>
        <w:tc>
          <w:tcPr>
            <w:tcW w:w="5215" w:type="dxa"/>
          </w:tcPr>
          <w:p>
            <w:pPr>
              <w:pStyle w:val="TableParagraph"/>
              <w:spacing w:before="91"/>
              <w:ind w:left="79"/>
              <w:jc w:val="left"/>
              <w:rPr>
                <w:sz w:val="21"/>
              </w:rPr>
            </w:pPr>
            <w:r>
              <w:rPr>
                <w:sz w:val="21"/>
              </w:rPr>
              <w:t>Площадь</w:t>
            </w:r>
            <w:r>
              <w:rPr>
                <w:spacing w:val="-4"/>
                <w:sz w:val="21"/>
              </w:rPr>
              <w:t> </w:t>
            </w:r>
            <w:r>
              <w:rPr>
                <w:sz w:val="21"/>
              </w:rPr>
              <w:t>объекта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+/-</w:t>
            </w:r>
            <w:r>
              <w:rPr>
                <w:spacing w:val="-2"/>
                <w:sz w:val="21"/>
              </w:rPr>
              <w:t> величина</w:t>
            </w:r>
          </w:p>
          <w:p>
            <w:pPr>
              <w:pStyle w:val="TableParagraph"/>
              <w:spacing w:before="0"/>
              <w:ind w:left="79"/>
              <w:jc w:val="left"/>
              <w:rPr>
                <w:sz w:val="21"/>
              </w:rPr>
            </w:pPr>
            <w:r>
              <w:rPr>
                <w:sz w:val="21"/>
              </w:rPr>
              <w:t>погрешности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определения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площади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(Р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+/-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Дельта</w:t>
            </w:r>
            <w:r>
              <w:rPr>
                <w:spacing w:val="-2"/>
                <w:sz w:val="21"/>
              </w:rPr>
              <w:t> </w:t>
            </w:r>
            <w:r>
              <w:rPr>
                <w:spacing w:val="-5"/>
                <w:sz w:val="21"/>
              </w:rPr>
              <w:t>Р)</w:t>
            </w:r>
          </w:p>
        </w:tc>
        <w:tc>
          <w:tcPr>
            <w:tcW w:w="4138" w:type="dxa"/>
          </w:tcPr>
          <w:p>
            <w:pPr>
              <w:pStyle w:val="TableParagraph"/>
              <w:spacing w:before="209"/>
              <w:ind w:left="154"/>
              <w:jc w:val="left"/>
              <w:rPr>
                <w:sz w:val="21"/>
              </w:rPr>
            </w:pPr>
            <w:r>
              <w:rPr>
                <w:sz w:val="21"/>
              </w:rPr>
              <w:t>51735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+/- 79</w:t>
            </w:r>
            <w:r>
              <w:rPr>
                <w:spacing w:val="-3"/>
                <w:sz w:val="21"/>
              </w:rPr>
              <w:t> </w:t>
            </w:r>
            <w:r>
              <w:rPr>
                <w:spacing w:val="-5"/>
                <w:sz w:val="21"/>
              </w:rPr>
              <w:t>м²</w:t>
            </w:r>
          </w:p>
        </w:tc>
      </w:tr>
      <w:tr>
        <w:trPr>
          <w:trHeight w:val="4531" w:hRule="atLeast"/>
        </w:trPr>
        <w:tc>
          <w:tcPr>
            <w:tcW w:w="850" w:type="dxa"/>
          </w:tcPr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213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7"/>
              <w:rPr>
                <w:sz w:val="21"/>
              </w:rPr>
            </w:pPr>
            <w:r>
              <w:rPr>
                <w:spacing w:val="-5"/>
                <w:sz w:val="21"/>
              </w:rPr>
              <w:t>3.</w:t>
            </w:r>
          </w:p>
        </w:tc>
        <w:tc>
          <w:tcPr>
            <w:tcW w:w="5215" w:type="dxa"/>
          </w:tcPr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213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79"/>
              <w:jc w:val="left"/>
              <w:rPr>
                <w:sz w:val="21"/>
              </w:rPr>
            </w:pPr>
            <w:r>
              <w:rPr>
                <w:sz w:val="21"/>
              </w:rPr>
              <w:t>Иные</w:t>
            </w:r>
            <w:r>
              <w:rPr>
                <w:spacing w:val="-7"/>
                <w:sz w:val="21"/>
              </w:rPr>
              <w:t> </w:t>
            </w:r>
            <w:r>
              <w:rPr>
                <w:sz w:val="21"/>
              </w:rPr>
              <w:t>характеристики</w:t>
            </w:r>
            <w:r>
              <w:rPr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объекта</w:t>
            </w:r>
          </w:p>
        </w:tc>
        <w:tc>
          <w:tcPr>
            <w:tcW w:w="4138" w:type="dxa"/>
          </w:tcPr>
          <w:p>
            <w:pPr>
              <w:pStyle w:val="TableParagraph"/>
              <w:spacing w:before="76"/>
              <w:ind w:left="101" w:right="93" w:firstLine="52"/>
              <w:jc w:val="left"/>
              <w:rPr>
                <w:sz w:val="21"/>
              </w:rPr>
            </w:pPr>
            <w:r>
              <w:rPr>
                <w:sz w:val="21"/>
              </w:rPr>
              <w:t>Публичный сервитут в отношении земель и земельных участков в целях: складирование строительных и иных материалов и размещение строительной техники, которые необходимы для обеспечения строительства объекта трубопроводного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транспорта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федерального значения «Газопровод - отвод высокого давления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и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АГРС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в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п. Коммунистический», сроком на 5 лет в пользу ООО "Газпром газификация" (ИНН 7813655197, ОГРН 1217800107744), юридический адрес и фактический адрес: 194044, Санкт- Петербург, вн. тер. г. Муниципальный округ Сампсониевское, пр-кт Большой Сампсониевский, д. 60, литера А,</w:t>
            </w:r>
            <w:r>
              <w:rPr>
                <w:spacing w:val="40"/>
                <w:sz w:val="21"/>
              </w:rPr>
              <w:t> </w:t>
            </w:r>
            <w:r>
              <w:rPr>
                <w:sz w:val="21"/>
              </w:rPr>
              <w:t>тел. +7 (812)613-33-00, адрес элект.почты: </w:t>
            </w:r>
            <w:hyperlink r:id="rId5">
              <w:r>
                <w:rPr>
                  <w:spacing w:val="-2"/>
                  <w:sz w:val="21"/>
                </w:rPr>
                <w:t>info@eoggazprom.ru</w:t>
              </w:r>
            </w:hyperlink>
          </w:p>
        </w:tc>
      </w:tr>
      <w:tr>
        <w:trPr>
          <w:trHeight w:val="5098" w:hRule="atLeast"/>
        </w:trPr>
        <w:tc>
          <w:tcPr>
            <w:tcW w:w="10203" w:type="dxa"/>
            <w:gridSpan w:val="3"/>
          </w:tcPr>
          <w:p>
            <w:pPr>
              <w:pStyle w:val="TableParagraph"/>
              <w:spacing w:before="0"/>
              <w:ind w:left="0"/>
              <w:jc w:val="left"/>
              <w:rPr>
                <w:sz w:val="22"/>
              </w:rPr>
            </w:pPr>
          </w:p>
        </w:tc>
      </w:tr>
    </w:tbl>
    <w:p>
      <w:pPr>
        <w:pStyle w:val="TableParagraph"/>
        <w:spacing w:after="0"/>
        <w:jc w:val="left"/>
        <w:rPr>
          <w:sz w:val="22"/>
        </w:rPr>
        <w:sectPr>
          <w:type w:val="continuous"/>
          <w:pgSz w:w="11910" w:h="16840"/>
          <w:pgMar w:top="520" w:bottom="755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608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182"/>
              <w:ind w:left="11"/>
              <w:rPr>
                <w:b/>
                <w:sz w:val="26"/>
              </w:rPr>
            </w:pPr>
            <w:bookmarkStart w:name="Сведения о местоположении границ объекта" w:id="2"/>
            <w:bookmarkEnd w:id="2"/>
            <w:r>
              <w:rPr/>
            </w:r>
            <w:r>
              <w:rPr>
                <w:b/>
                <w:sz w:val="26"/>
              </w:rPr>
              <w:t>Раздел</w:t>
            </w:r>
            <w:r>
              <w:rPr>
                <w:b/>
                <w:spacing w:val="24"/>
                <w:sz w:val="26"/>
              </w:rPr>
              <w:t> </w:t>
            </w:r>
            <w:r>
              <w:rPr>
                <w:b/>
                <w:spacing w:val="-10"/>
                <w:sz w:val="26"/>
              </w:rPr>
              <w:t>2</w:t>
            </w:r>
          </w:p>
        </w:tc>
      </w:tr>
      <w:tr>
        <w:trPr>
          <w:trHeight w:val="551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126"/>
              <w:ind w:left="11"/>
              <w:rPr>
                <w:b/>
                <w:sz w:val="26"/>
              </w:rPr>
            </w:pPr>
            <w:r>
              <w:rPr>
                <w:b/>
                <w:sz w:val="26"/>
              </w:rPr>
              <w:t>Сведения</w:t>
            </w:r>
            <w:r>
              <w:rPr>
                <w:b/>
                <w:spacing w:val="26"/>
                <w:sz w:val="26"/>
              </w:rPr>
              <w:t> </w:t>
            </w:r>
            <w:r>
              <w:rPr>
                <w:b/>
                <w:sz w:val="26"/>
              </w:rPr>
              <w:t>о</w:t>
            </w:r>
            <w:r>
              <w:rPr>
                <w:b/>
                <w:spacing w:val="29"/>
                <w:sz w:val="26"/>
              </w:rPr>
              <w:t> </w:t>
            </w:r>
            <w:r>
              <w:rPr>
                <w:b/>
                <w:sz w:val="26"/>
              </w:rPr>
              <w:t>местоположении</w:t>
            </w:r>
            <w:r>
              <w:rPr>
                <w:b/>
                <w:spacing w:val="27"/>
                <w:sz w:val="26"/>
              </w:rPr>
              <w:t> </w:t>
            </w:r>
            <w:r>
              <w:rPr>
                <w:b/>
                <w:sz w:val="26"/>
              </w:rPr>
              <w:t>границ</w:t>
            </w:r>
            <w:r>
              <w:rPr>
                <w:b/>
                <w:spacing w:val="27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объекта</w:t>
            </w:r>
          </w:p>
        </w:tc>
      </w:tr>
      <w:tr>
        <w:trPr>
          <w:trHeight w:val="438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15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1. Система координат</w:t>
            </w:r>
            <w:r>
              <w:rPr>
                <w:spacing w:val="78"/>
                <w:w w:val="150"/>
                <w:sz w:val="21"/>
              </w:rPr>
              <w:t> </w:t>
            </w:r>
            <w:r>
              <w:rPr>
                <w:sz w:val="21"/>
              </w:rPr>
              <w:t>МСК-86, зона </w:t>
            </w:r>
            <w:r>
              <w:rPr>
                <w:spacing w:val="-10"/>
                <w:sz w:val="21"/>
              </w:rPr>
              <w:t>1</w:t>
            </w:r>
          </w:p>
        </w:tc>
      </w:tr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1035547.57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1732181.54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1035499.60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1732130.80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1035423.17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1732049.96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1035412.87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1732032.70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1035416.92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1732031.62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1035421.09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1732031.00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1035444.77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1732029.86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1035452.61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1732027.94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1035457.69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1732027.09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1035465.24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1732023.39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1035473.34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1732018.18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1035481.71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1732013.12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1035483.49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1732010.60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1035484.80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1732006.70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1035498.39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1732021.08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1035525.92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1731995.06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1035526.95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1731996.16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1035529.26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1731993.98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1035532.88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1731997.81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1035604.80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1731999.02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1035654.03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1731952.17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1035649.89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1731947.82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223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14"/>
              </w:rPr>
            </w:pPr>
          </w:p>
        </w:tc>
      </w:tr>
    </w:tbl>
    <w:p>
      <w:pPr>
        <w:pStyle w:val="TableParagraph"/>
        <w:spacing w:after="0"/>
        <w:jc w:val="left"/>
        <w:rPr>
          <w:sz w:val="14"/>
        </w:rPr>
        <w:sectPr>
          <w:type w:val="continuous"/>
          <w:pgSz w:w="11910" w:h="16840"/>
          <w:pgMar w:top="520" w:bottom="908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1035602.45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1731992.98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1035535.51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1731991.85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1035533.64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1731989.87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1035700.22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1731833.40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1035729.67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1731809.28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1035832.21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1731712.95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1035858.40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1731693.73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1035861.38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1731690.91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1035887.19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1731666.47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1035910.90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1731639.07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1035947.84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1731604.39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1035949.97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1731606.62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1035961.07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1731596.12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1035958.98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1731593.92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1036174.25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1731391.80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1036191.15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1731378.73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1036213.94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1731357.16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1036247.83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1731321.35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1036252.95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1731320.91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1036239.66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1731333.36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1036216.65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1731359.97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1036193.15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1731382.20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1036165.33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1731403.72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1035912.85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1731642.71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1035889.84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1731669.32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353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908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1035866.35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1731691.55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1035838.52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1731713.07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1035783.46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1731765.19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1035765.43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1731782.04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1035747.21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1731798.67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1035728.78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1731815.07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1035672.31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1731864.73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1035657.00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1731878.07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1035641.85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1731891.60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1035626.88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1731905.30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1035727.35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1732011.15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1035547.57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1732181.54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1035396.84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1732014.32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1035372.63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1731995.65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1035407.33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1731960.41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1035531.26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1731834.58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1035580.68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1731886.86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1035551.62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1731914.34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1035529.98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1731891.45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1035448.59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1731968.39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1035454.06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1731974.18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1035452.73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1731975.44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1035463.80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1731988.40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1035461.59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1731990.49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1035460.26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1731993.18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353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908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1035449.52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1732002.25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1035447.39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1732003.05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1035434.42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1732005.66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1035427.36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1732004.09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1035422.04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1732004.42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1035418.29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1732005.10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1035412.30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1732007.08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1035403.84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1732010.55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1035397.87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1732013.47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1035396.84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1732014.32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3.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части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(частей)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границы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части границы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42"/>
              <w:ind w:left="9" w:right="3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361" w:type="dxa"/>
          </w:tcPr>
          <w:p>
            <w:pPr>
              <w:pStyle w:val="TableParagraph"/>
              <w:spacing w:before="42"/>
              <w:ind w:right="7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361" w:type="dxa"/>
          </w:tcPr>
          <w:p>
            <w:pPr>
              <w:pStyle w:val="TableParagraph"/>
              <w:spacing w:before="42"/>
              <w:ind w:right="7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871" w:type="dxa"/>
          </w:tcPr>
          <w:p>
            <w:pPr>
              <w:pStyle w:val="TableParagraph"/>
              <w:spacing w:before="42"/>
              <w:ind w:left="5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758" w:type="dxa"/>
          </w:tcPr>
          <w:p>
            <w:pPr>
              <w:pStyle w:val="TableParagraph"/>
              <w:spacing w:before="42"/>
              <w:ind w:left="4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815" w:type="dxa"/>
          </w:tcPr>
          <w:p>
            <w:pPr>
              <w:pStyle w:val="TableParagraph"/>
              <w:spacing w:before="42"/>
              <w:ind w:left="59" w:right="56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</w:tr>
      <w:tr>
        <w:trPr>
          <w:trHeight w:val="5314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786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7"/>
        <w:gridCol w:w="1077"/>
        <w:gridCol w:w="1077"/>
        <w:gridCol w:w="1077"/>
        <w:gridCol w:w="1020"/>
        <w:gridCol w:w="1530"/>
        <w:gridCol w:w="1700"/>
        <w:gridCol w:w="1303"/>
      </w:tblGrid>
      <w:tr>
        <w:trPr>
          <w:trHeight w:val="554" w:hRule="atLeast"/>
        </w:trPr>
        <w:tc>
          <w:tcPr>
            <w:tcW w:w="10201" w:type="dxa"/>
            <w:gridSpan w:val="8"/>
            <w:tcBorders>
              <w:bottom w:val="single" w:sz="4" w:space="0" w:color="000000"/>
            </w:tcBorders>
          </w:tcPr>
          <w:p>
            <w:pPr>
              <w:pStyle w:val="TableParagraph"/>
              <w:spacing w:before="126"/>
              <w:ind w:left="17"/>
              <w:rPr>
                <w:b/>
                <w:sz w:val="26"/>
              </w:rPr>
            </w:pPr>
            <w:r>
              <w:rPr>
                <w:b/>
                <w:sz w:val="26"/>
              </w:rPr>
              <w:t>Раздел</w:t>
            </w:r>
            <w:r>
              <w:rPr>
                <w:b/>
                <w:spacing w:val="24"/>
                <w:sz w:val="26"/>
              </w:rPr>
              <w:t> </w:t>
            </w:r>
            <w:r>
              <w:rPr>
                <w:b/>
                <w:spacing w:val="-10"/>
                <w:sz w:val="26"/>
              </w:rPr>
              <w:t>3</w:t>
            </w:r>
          </w:p>
        </w:tc>
      </w:tr>
      <w:tr>
        <w:trPr>
          <w:trHeight w:val="554" w:hRule="atLeast"/>
        </w:trPr>
        <w:tc>
          <w:tcPr>
            <w:tcW w:w="10201" w:type="dxa"/>
            <w:gridSpan w:val="8"/>
            <w:tcBorders>
              <w:top w:val="single" w:sz="4" w:space="0" w:color="000000"/>
            </w:tcBorders>
          </w:tcPr>
          <w:p>
            <w:pPr>
              <w:pStyle w:val="TableParagraph"/>
              <w:spacing w:before="103"/>
              <w:ind w:left="747"/>
              <w:jc w:val="left"/>
              <w:rPr>
                <w:b/>
                <w:sz w:val="26"/>
              </w:rPr>
            </w:pPr>
            <w:bookmarkStart w:name="Сведения о местоположении измененных (ут" w:id="3"/>
            <w:bookmarkEnd w:id="3"/>
            <w:r>
              <w:rPr/>
            </w:r>
            <w:r>
              <w:rPr>
                <w:b/>
                <w:sz w:val="26"/>
              </w:rPr>
              <w:t>Сведения</w:t>
            </w:r>
            <w:r>
              <w:rPr>
                <w:b/>
                <w:spacing w:val="33"/>
                <w:sz w:val="26"/>
              </w:rPr>
              <w:t> </w:t>
            </w:r>
            <w:r>
              <w:rPr>
                <w:b/>
                <w:sz w:val="26"/>
              </w:rPr>
              <w:t>о</w:t>
            </w:r>
            <w:r>
              <w:rPr>
                <w:b/>
                <w:spacing w:val="35"/>
                <w:sz w:val="26"/>
              </w:rPr>
              <w:t> </w:t>
            </w:r>
            <w:r>
              <w:rPr>
                <w:b/>
                <w:sz w:val="26"/>
              </w:rPr>
              <w:t>местоположении</w:t>
            </w:r>
            <w:r>
              <w:rPr>
                <w:b/>
                <w:spacing w:val="33"/>
                <w:sz w:val="26"/>
              </w:rPr>
              <w:t> </w:t>
            </w:r>
            <w:r>
              <w:rPr>
                <w:b/>
                <w:sz w:val="26"/>
              </w:rPr>
              <w:t>измененных</w:t>
            </w:r>
            <w:r>
              <w:rPr>
                <w:b/>
                <w:spacing w:val="35"/>
                <w:sz w:val="26"/>
              </w:rPr>
              <w:t> </w:t>
            </w:r>
            <w:r>
              <w:rPr>
                <w:b/>
                <w:sz w:val="26"/>
              </w:rPr>
              <w:t>(уточненных)</w:t>
            </w:r>
            <w:r>
              <w:rPr>
                <w:b/>
                <w:spacing w:val="34"/>
                <w:sz w:val="26"/>
              </w:rPr>
              <w:t> </w:t>
            </w:r>
            <w:r>
              <w:rPr>
                <w:b/>
                <w:sz w:val="26"/>
              </w:rPr>
              <w:t>границ</w:t>
            </w:r>
            <w:r>
              <w:rPr>
                <w:b/>
                <w:spacing w:val="33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объекта</w:t>
            </w:r>
          </w:p>
        </w:tc>
      </w:tr>
      <w:tr>
        <w:trPr>
          <w:trHeight w:val="438" w:hRule="atLeast"/>
        </w:trPr>
        <w:tc>
          <w:tcPr>
            <w:tcW w:w="10201" w:type="dxa"/>
            <w:gridSpan w:val="8"/>
          </w:tcPr>
          <w:p>
            <w:pPr>
              <w:pStyle w:val="TableParagraph"/>
              <w:spacing w:before="98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1. Система координат</w:t>
            </w:r>
            <w:r>
              <w:rPr>
                <w:spacing w:val="78"/>
                <w:w w:val="150"/>
                <w:sz w:val="21"/>
              </w:rPr>
              <w:t> </w:t>
            </w:r>
            <w:r>
              <w:rPr>
                <w:spacing w:val="-10"/>
                <w:sz w:val="21"/>
              </w:rPr>
              <w:t>-</w:t>
            </w:r>
          </w:p>
        </w:tc>
      </w:tr>
      <w:tr>
        <w:trPr>
          <w:trHeight w:val="324" w:hRule="atLeast"/>
        </w:trPr>
        <w:tc>
          <w:tcPr>
            <w:tcW w:w="10201" w:type="dxa"/>
            <w:gridSpan w:val="8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1417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6" w:right="57" w:firstLine="21"/>
              <w:jc w:val="both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характерных </w:t>
            </w:r>
            <w:r>
              <w:rPr>
                <w:b/>
                <w:sz w:val="21"/>
              </w:rPr>
              <w:t>точек</w:t>
            </w:r>
            <w:r>
              <w:rPr>
                <w:b/>
                <w:spacing w:val="-4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154" w:type="dxa"/>
            <w:gridSpan w:val="2"/>
          </w:tcPr>
          <w:p>
            <w:pPr>
              <w:pStyle w:val="TableParagraph"/>
              <w:spacing w:before="148"/>
              <w:ind w:left="367" w:hanging="39"/>
              <w:jc w:val="lef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Существующие </w:t>
            </w: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2097" w:type="dxa"/>
            <w:gridSpan w:val="2"/>
          </w:tcPr>
          <w:p>
            <w:pPr>
              <w:pStyle w:val="TableParagraph"/>
              <w:spacing w:before="27"/>
              <w:ind w:left="339" w:right="322" w:firstLine="109"/>
              <w:jc w:val="both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Измененные (уточненные) </w:t>
            </w:r>
            <w:r>
              <w:rPr>
                <w:b/>
                <w:sz w:val="21"/>
              </w:rPr>
              <w:t>координаты,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м</w:t>
            </w:r>
          </w:p>
        </w:tc>
        <w:tc>
          <w:tcPr>
            <w:tcW w:w="1530" w:type="dxa"/>
            <w:vMerge w:val="restart"/>
          </w:tcPr>
          <w:p>
            <w:pPr>
              <w:pStyle w:val="TableParagraph"/>
              <w:spacing w:before="182"/>
              <w:ind w:left="1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 определения координат характерной точки</w:t>
            </w:r>
          </w:p>
        </w:tc>
        <w:tc>
          <w:tcPr>
            <w:tcW w:w="1700" w:type="dxa"/>
            <w:vMerge w:val="restart"/>
          </w:tcPr>
          <w:p>
            <w:pPr>
              <w:pStyle w:val="TableParagraph"/>
              <w:spacing w:before="61"/>
              <w:ind w:left="82" w:right="61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303" w:type="dxa"/>
            <w:vMerge w:val="restart"/>
          </w:tcPr>
          <w:p>
            <w:pPr>
              <w:pStyle w:val="TableParagraph"/>
              <w:spacing w:before="61"/>
              <w:ind w:left="32" w:right="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</w:t>
            </w:r>
            <w:r>
              <w:rPr>
                <w:b/>
                <w:spacing w:val="-2"/>
                <w:sz w:val="21"/>
              </w:rPr>
              <w:t>местности </w:t>
            </w:r>
            <w:r>
              <w:rPr>
                <w:b/>
                <w:spacing w:val="-4"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141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020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6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5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1417" w:type="dxa"/>
          </w:tcPr>
          <w:p>
            <w:pPr>
              <w:pStyle w:val="TableParagraph"/>
              <w:spacing w:before="42"/>
              <w:ind w:left="10" w:right="3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020" w:type="dxa"/>
          </w:tcPr>
          <w:p>
            <w:pPr>
              <w:pStyle w:val="TableParagraph"/>
              <w:spacing w:before="42"/>
              <w:ind w:left="16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530" w:type="dxa"/>
          </w:tcPr>
          <w:p>
            <w:pPr>
              <w:pStyle w:val="TableParagraph"/>
              <w:spacing w:before="38"/>
              <w:ind w:left="19" w:right="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  <w:tc>
          <w:tcPr>
            <w:tcW w:w="1700" w:type="dxa"/>
          </w:tcPr>
          <w:p>
            <w:pPr>
              <w:pStyle w:val="TableParagraph"/>
              <w:spacing w:before="38"/>
              <w:ind w:left="25" w:right="1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7</w:t>
            </w:r>
          </w:p>
        </w:tc>
        <w:tc>
          <w:tcPr>
            <w:tcW w:w="1303" w:type="dxa"/>
          </w:tcPr>
          <w:p>
            <w:pPr>
              <w:pStyle w:val="TableParagraph"/>
              <w:spacing w:before="38"/>
              <w:ind w:left="2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8</w:t>
            </w:r>
          </w:p>
        </w:tc>
      </w:tr>
      <w:tr>
        <w:trPr>
          <w:trHeight w:val="325" w:hRule="atLeast"/>
        </w:trPr>
        <w:tc>
          <w:tcPr>
            <w:tcW w:w="1417" w:type="dxa"/>
          </w:tcPr>
          <w:p>
            <w:pPr>
              <w:pStyle w:val="TableParagraph"/>
              <w:spacing w:before="42"/>
              <w:ind w:left="10" w:right="3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20" w:type="dxa"/>
          </w:tcPr>
          <w:p>
            <w:pPr>
              <w:pStyle w:val="TableParagraph"/>
              <w:spacing w:before="42"/>
              <w:ind w:left="16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530" w:type="dxa"/>
          </w:tcPr>
          <w:p>
            <w:pPr>
              <w:pStyle w:val="TableParagraph"/>
              <w:spacing w:before="42"/>
              <w:ind w:left="19" w:right="2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700" w:type="dxa"/>
          </w:tcPr>
          <w:p>
            <w:pPr>
              <w:pStyle w:val="TableParagraph"/>
              <w:spacing w:before="42"/>
              <w:ind w:left="25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303" w:type="dxa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  <w:tr>
        <w:trPr>
          <w:trHeight w:val="325" w:hRule="atLeast"/>
        </w:trPr>
        <w:tc>
          <w:tcPr>
            <w:tcW w:w="10201" w:type="dxa"/>
            <w:gridSpan w:val="8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3.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части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(частей)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границы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1417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0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характерных </w:t>
            </w:r>
            <w:r>
              <w:rPr>
                <w:b/>
                <w:sz w:val="21"/>
              </w:rPr>
              <w:t>точек части </w:t>
            </w:r>
            <w:r>
              <w:rPr>
                <w:b/>
                <w:spacing w:val="-2"/>
                <w:sz w:val="21"/>
              </w:rPr>
              <w:t>границы</w:t>
            </w:r>
          </w:p>
        </w:tc>
        <w:tc>
          <w:tcPr>
            <w:tcW w:w="2154" w:type="dxa"/>
            <w:gridSpan w:val="2"/>
          </w:tcPr>
          <w:p>
            <w:pPr>
              <w:pStyle w:val="TableParagraph"/>
              <w:spacing w:before="148"/>
              <w:ind w:left="367" w:hanging="39"/>
              <w:jc w:val="lef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Существующие </w:t>
            </w: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2097" w:type="dxa"/>
            <w:gridSpan w:val="2"/>
          </w:tcPr>
          <w:p>
            <w:pPr>
              <w:pStyle w:val="TableParagraph"/>
              <w:spacing w:before="27"/>
              <w:ind w:left="339" w:right="322" w:firstLine="109"/>
              <w:jc w:val="both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Измененные (уточненные) </w:t>
            </w:r>
            <w:r>
              <w:rPr>
                <w:b/>
                <w:sz w:val="21"/>
              </w:rPr>
              <w:t>координаты,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м</w:t>
            </w:r>
          </w:p>
        </w:tc>
        <w:tc>
          <w:tcPr>
            <w:tcW w:w="1530" w:type="dxa"/>
            <w:vMerge w:val="restart"/>
          </w:tcPr>
          <w:p>
            <w:pPr>
              <w:pStyle w:val="TableParagraph"/>
              <w:spacing w:before="182"/>
              <w:ind w:left="1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 определения координат характерной точки</w:t>
            </w:r>
          </w:p>
        </w:tc>
        <w:tc>
          <w:tcPr>
            <w:tcW w:w="1700" w:type="dxa"/>
            <w:vMerge w:val="restart"/>
          </w:tcPr>
          <w:p>
            <w:pPr>
              <w:pStyle w:val="TableParagraph"/>
              <w:spacing w:before="61"/>
              <w:ind w:left="82" w:right="61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303" w:type="dxa"/>
            <w:vMerge w:val="restart"/>
          </w:tcPr>
          <w:p>
            <w:pPr>
              <w:pStyle w:val="TableParagraph"/>
              <w:spacing w:before="61"/>
              <w:ind w:left="32" w:right="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</w:t>
            </w:r>
            <w:r>
              <w:rPr>
                <w:b/>
                <w:spacing w:val="-2"/>
                <w:sz w:val="21"/>
              </w:rPr>
              <w:t>местности </w:t>
            </w:r>
            <w:r>
              <w:rPr>
                <w:b/>
                <w:spacing w:val="-4"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141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020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6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5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1417" w:type="dxa"/>
          </w:tcPr>
          <w:p>
            <w:pPr>
              <w:pStyle w:val="TableParagraph"/>
              <w:spacing w:before="42"/>
              <w:ind w:left="10" w:right="3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020" w:type="dxa"/>
          </w:tcPr>
          <w:p>
            <w:pPr>
              <w:pStyle w:val="TableParagraph"/>
              <w:spacing w:before="42"/>
              <w:ind w:left="16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530" w:type="dxa"/>
          </w:tcPr>
          <w:p>
            <w:pPr>
              <w:pStyle w:val="TableParagraph"/>
              <w:spacing w:before="42"/>
              <w:ind w:left="1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  <w:tc>
          <w:tcPr>
            <w:tcW w:w="3003" w:type="dxa"/>
            <w:gridSpan w:val="2"/>
          </w:tcPr>
          <w:p>
            <w:pPr>
              <w:pStyle w:val="TableParagraph"/>
              <w:tabs>
                <w:tab w:pos="2301" w:val="left" w:leader="none"/>
              </w:tabs>
              <w:spacing w:before="42"/>
              <w:ind w:left="802"/>
              <w:jc w:val="left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7</w:t>
            </w:r>
            <w:r>
              <w:rPr>
                <w:b/>
                <w:sz w:val="21"/>
              </w:rPr>
              <w:tab/>
            </w:r>
            <w:r>
              <w:rPr>
                <w:b/>
                <w:spacing w:val="-10"/>
                <w:sz w:val="21"/>
              </w:rPr>
              <w:t>8</w:t>
            </w:r>
          </w:p>
        </w:tc>
      </w:tr>
      <w:tr>
        <w:trPr>
          <w:trHeight w:val="325" w:hRule="atLeast"/>
        </w:trPr>
        <w:tc>
          <w:tcPr>
            <w:tcW w:w="1417" w:type="dxa"/>
          </w:tcPr>
          <w:p>
            <w:pPr>
              <w:pStyle w:val="TableParagraph"/>
              <w:spacing w:before="42"/>
              <w:ind w:left="10" w:right="3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20" w:type="dxa"/>
          </w:tcPr>
          <w:p>
            <w:pPr>
              <w:pStyle w:val="TableParagraph"/>
              <w:spacing w:before="42"/>
              <w:ind w:left="16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530" w:type="dxa"/>
          </w:tcPr>
          <w:p>
            <w:pPr>
              <w:pStyle w:val="TableParagraph"/>
              <w:spacing w:before="42"/>
              <w:ind w:left="19" w:right="2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700" w:type="dxa"/>
          </w:tcPr>
          <w:p>
            <w:pPr>
              <w:pStyle w:val="TableParagraph"/>
              <w:spacing w:before="42"/>
              <w:ind w:left="25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303" w:type="dxa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  <w:tr>
        <w:trPr>
          <w:trHeight w:val="8432" w:hRule="atLeast"/>
        </w:trPr>
        <w:tc>
          <w:tcPr>
            <w:tcW w:w="10201" w:type="dxa"/>
            <w:gridSpan w:val="8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sectPr>
      <w:type w:val="continuous"/>
      <w:pgSz w:w="11910" w:h="16840"/>
      <w:pgMar w:top="520" w:bottom="280" w:left="992" w:right="42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lang w:val="ru-RU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ru-RU" w:eastAsia="en-US" w:bidi="ar-SA"/>
    </w:rPr>
  </w:style>
  <w:style w:styleId="TableParagraph" w:type="paragraph">
    <w:name w:val="Table Paragraph"/>
    <w:basedOn w:val="Normal"/>
    <w:uiPriority w:val="1"/>
    <w:qFormat/>
    <w:pPr>
      <w:spacing w:before="124"/>
      <w:ind w:left="13"/>
      <w:jc w:val="center"/>
    </w:pPr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info@eoggazprom.ru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Татьяна Алексеевна &lt;17730c24@technokad.rosreestr.ru&gt;</dc:creator>
  <dc:subject>Описание местоположения границ</dc:subject>
  <dc:title>Описание местоположения границ</dc:title>
  <dcterms:created xsi:type="dcterms:W3CDTF">2025-05-22T09:04:56Z</dcterms:created>
  <dcterms:modified xsi:type="dcterms:W3CDTF">2025-05-22T09:04:56Z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2025-04-16T00:00:00Z</vt:filetime>
  </property>
  <property fmtid="{D5CDD505-2E9C-101B-9397-08002B2CF9AE}" pid="3" name="Creator">
    <vt:lpwstr>Stimulsoft Reports 2024.2.4 from 18 April 2024, .NET 4.7.2</vt:lpwstr>
  </property>
  <property fmtid="{D5CDD505-2E9C-101B-9397-08002B2CF9AE}" pid="4" name="LastSaved">
    <vt:filetime>2025-05-22T00:00:00Z</vt:filetime>
  </property>
  <property fmtid="{D5CDD505-2E9C-101B-9397-08002B2CF9AE}" pid="5" name="Producer">
    <vt:lpwstr>Stimulsoft Reports</vt:lpwstr>
  </property>
</Properties>
</file>