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</w:t>
      </w:r>
      <w:r>
        <w:rPr/>
        <w:drawing>
          <wp:inline distT="0" distB="0" distL="0" distR="0">
            <wp:extent cx="657225" cy="819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>
      <w:pPr>
        <w:pStyle w:val="Normal"/>
        <w:tabs>
          <w:tab w:val="clear" w:pos="708"/>
          <w:tab w:val="center" w:pos="4549" w:leader="none"/>
          <w:tab w:val="left" w:pos="721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Советский район</w:t>
      </w:r>
    </w:p>
    <w:p>
      <w:pPr>
        <w:pStyle w:val="Normal"/>
        <w:tabs>
          <w:tab w:val="clear" w:pos="708"/>
          <w:tab w:val="center" w:pos="4549" w:leader="none"/>
          <w:tab w:val="left" w:pos="721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ГОРОДСКОГО  ПОСЕЛЕНИЯ  КОММУНИСТИЧЕСКИЙ</w:t>
      </w:r>
    </w:p>
    <w:p>
      <w:pPr>
        <w:pStyle w:val="Normal"/>
        <w:pBdr>
          <w:bottom w:val="single" w:sz="12" w:space="1" w:color="000000"/>
        </w:pBdr>
        <w:spacing w:lineRule="atLeast" w:line="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 xml:space="preserve">П О С Т А Н О В Л Е Н И Е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«06»  апреля  2022 г.                                                                                                                   № 7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 проведении общественных обсуждений по проекту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решения Совета депутатов городского поселения  Коммунистический 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поселения  Коммунистический от 28.12.2018 № 158 «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 утверждении 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Правил благоустройства территории городского поселения Коммунистический»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целях обсуждения проекта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решения Совета депутатов городского поселения Коммунистический «О внесении изменений в решение Совета депутатов городского поселения  Коммунистический от 28.12.2018 № 158 «Об утверждении Правил благоустройства территории городского поселения Коммунистический»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 непосредственным участием жителей поселения, соблюдения прав граждан на благоприятные условия жизнедеятельности в соответствии с Градостроительным кодексом Российской Федерации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п о с т а н о в л я ю: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 Назначить общественные обсуждения по проекту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решения Совета депутатов городского поселения Коммунистический «О внесении изменений в решение Совета депутатов городского поселения  Коммунистический от 28.12.2018  № 158 «Об утверждении Правил благоустройства территории городского поселения Коммунистический»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 Общественные обсуждения по проекту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решения Совета депутатов городского поселения Коммунистический «О внесении изменений в решение Совета депутатов городского поселения  Коммунистический от 28.12.2018  № 158 «Об утверждении Правил благоустройства территории городского поселения Коммунистический»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провести на территории городского поселения Коммунистический.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 Общий срок проведения общественных обсуждени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й составляет один месяц со дня опубликования оповещения о начале общественных обсуждений до дня опубликования заключения о результатах общественных обсуждений по проекту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решения Совета депутатов городского поселения Коммунистический «О внесении изменений в решение Совета депутатов городского поселения  Коммунистический от 28.12.2018  № 158 «Об утверждении Правил благоустройства территории городского поселения Коммунистический»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с 06.04.2022 по 06.05.2022.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 Участниками общественных обсуждений  по проекту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решения Совета депутатов городского поселения Коммунистический «О внесении изменений в решение Совета депутатов городского поселения  Коммунистический от 28.12.2018  № 158 «Об утверждении Правил благоустройства территории городского поселения Коммунистический» </w:t>
      </w:r>
      <w:r>
        <w:rPr>
          <w:rFonts w:cs="Times New Roman" w:ascii="Times New Roman" w:hAnsi="Times New Roman"/>
          <w:sz w:val="24"/>
          <w:szCs w:val="24"/>
          <w:lang w:eastAsia="ru-RU"/>
        </w:rPr>
        <w:t>является население городского поселения Коммунистический.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5.  Опубликовать настоящее постановление в   бюллетене «Вестник» и разместить на официальном сайте органов местного самоуправления городского поселения Коммунистический.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Настоящее постановление  вступает в силу после его официального опубликования.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Глава городского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поселения Коммунистический                                                                      Л.А. Вилочева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276" w:right="707" w:header="0" w:top="284" w:footer="0" w:bottom="0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№ 1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к постановлению главы 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городского поселения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Коммунистический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от «06» апреля 2022  г. № 7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drawing>
          <wp:inline distT="0" distB="0" distL="0" distR="0">
            <wp:extent cx="655955" cy="82296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7" t="-30" r="-3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Droid Sans Fallback;MS Mincho" w:cs="Times New Roman" w:ascii="Times New Roman" w:hAnsi="Times New Roman"/>
          <w:b/>
          <w:color w:val="000000"/>
          <w:spacing w:val="-7"/>
          <w:kern w:val="2"/>
          <w:sz w:val="24"/>
          <w:szCs w:val="24"/>
          <w:lang w:eastAsia="zh-CN" w:bidi="hi-IN"/>
        </w:rPr>
        <w:t xml:space="preserve">Ханты </w:t>
      </w:r>
      <w:r>
        <w:rPr>
          <w:rFonts w:eastAsia="Droid Sans Fallback;MS Mincho" w:cs="Time Roman;Times New Roman" w:ascii="Time Roman;Times New Roman" w:hAnsi="Time Roman;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-</w:t>
      </w:r>
      <w:r>
        <w:rPr>
          <w:rFonts w:eastAsia="Time Roman;Times New Roman" w:cs="Time Roman;Times New Roman" w:ascii="Time Roman;Times New Roman" w:hAnsi="Time Roman;Times New Roman"/>
          <w:b/>
          <w:color w:val="000000"/>
          <w:spacing w:val="-7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Мансийский</w:t>
      </w:r>
      <w:r>
        <w:rPr>
          <w:rFonts w:eastAsia="Time Roman;Times New Roman" w:cs="Time Roman;Times New Roman" w:ascii="Time Roman;Times New Roman" w:hAnsi="Time Roman;Times New Roman"/>
          <w:b/>
          <w:color w:val="000000"/>
          <w:spacing w:val="-7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Droid Sans Fallback;MS Mincho" w:cs="Times New Roman" w:ascii="Times New Roman" w:hAnsi="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автономный</w:t>
      </w:r>
      <w:r>
        <w:rPr>
          <w:rFonts w:eastAsia="Time Roman;Times New Roman" w:cs="Time Roman;Times New Roman" w:ascii="Time Roman;Times New Roman" w:hAnsi="Time Roman;Times New Roman"/>
          <w:b/>
          <w:color w:val="000000"/>
          <w:spacing w:val="-7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округ</w:t>
      </w:r>
      <w:r>
        <w:rPr>
          <w:rFonts w:eastAsia="Droid Sans Fallback;MS Mincho" w:cs="Time Roman;Times New Roman" w:ascii="Time Roman;Times New Roman" w:hAnsi="Time Roman;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-</w:t>
      </w:r>
      <w:r>
        <w:rPr>
          <w:rFonts w:eastAsia="Droid Sans Fallback;MS Mincho" w:cs="Times New Roman" w:ascii="Times New Roman" w:hAnsi="Times New Roman"/>
          <w:b/>
          <w:color w:val="000000"/>
          <w:spacing w:val="-7"/>
          <w:kern w:val="2"/>
          <w:sz w:val="24"/>
          <w:szCs w:val="24"/>
          <w:lang w:eastAsia="zh-CN" w:bidi="hi-IN"/>
        </w:rPr>
        <w:t>Югра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-1" w:hanging="0"/>
        <w:jc w:val="center"/>
        <w:rPr/>
      </w:pPr>
      <w:r>
        <w:rPr>
          <w:rFonts w:eastAsia="Droid Sans Fallback;MS Mincho" w:cs="Times New Roman" w:ascii="Times New Roman" w:hAnsi="Times New Roman"/>
          <w:b/>
          <w:color w:val="000000"/>
          <w:spacing w:val="-8"/>
          <w:kern w:val="2"/>
          <w:sz w:val="24"/>
          <w:szCs w:val="24"/>
          <w:lang w:eastAsia="zh-CN" w:bidi="hi-IN"/>
        </w:rPr>
        <w:t>Советский</w:t>
      </w:r>
      <w:r>
        <w:rPr>
          <w:rFonts w:eastAsia="Time Roman;Times New Roman" w:cs="Time Roman;Times New Roman" w:ascii="Time Roman;Times New Roman" w:hAnsi="Time Roman;Times New Roman"/>
          <w:b/>
          <w:color w:val="000000"/>
          <w:spacing w:val="-8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b/>
          <w:color w:val="000000"/>
          <w:spacing w:val="-8"/>
          <w:kern w:val="2"/>
          <w:sz w:val="24"/>
          <w:szCs w:val="24"/>
          <w:lang w:eastAsia="zh-CN" w:bidi="hi-IN"/>
        </w:rPr>
        <w:t>район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58" w:right="-1" w:hanging="0"/>
        <w:jc w:val="center"/>
        <w:rPr/>
      </w:pPr>
      <w:r>
        <w:rPr>
          <w:rFonts w:eastAsia="Droid Sans Fallback;MS Mincho" w:cs="Times New Roman" w:ascii="Times New Roman" w:hAnsi="Times New Roman"/>
          <w:b/>
          <w:color w:val="000000"/>
          <w:spacing w:val="-6"/>
          <w:kern w:val="2"/>
          <w:sz w:val="24"/>
          <w:szCs w:val="24"/>
          <w:lang w:eastAsia="zh-CN" w:bidi="hi-IN"/>
        </w:rPr>
        <w:t>городское</w:t>
      </w:r>
      <w:r>
        <w:rPr>
          <w:rFonts w:eastAsia="Times New Roman" w:cs="Times New Roman" w:ascii="Times New Roman" w:hAnsi="Times New Roman"/>
          <w:b/>
          <w:color w:val="000000"/>
          <w:spacing w:val="-6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Droid Sans Fallback;MS Mincho" w:cs="Times New Roman" w:ascii="Times New Roman" w:hAnsi="Times New Roman"/>
          <w:b/>
          <w:color w:val="000000"/>
          <w:spacing w:val="-6"/>
          <w:kern w:val="2"/>
          <w:sz w:val="24"/>
          <w:szCs w:val="24"/>
          <w:lang w:eastAsia="zh-CN" w:bidi="hi-IN"/>
        </w:rPr>
        <w:t>поселение</w:t>
      </w:r>
      <w:r>
        <w:rPr>
          <w:rFonts w:eastAsia="Times New Roman" w:cs="Times New Roman" w:ascii="Times New Roman" w:hAnsi="Times New Roman"/>
          <w:b/>
          <w:color w:val="000000"/>
          <w:spacing w:val="-6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Droid Sans Fallback;MS Mincho" w:cs="Times New Roman" w:ascii="Times New Roman" w:hAnsi="Times New Roman"/>
          <w:b/>
          <w:color w:val="000000"/>
          <w:spacing w:val="-6"/>
          <w:kern w:val="2"/>
          <w:sz w:val="24"/>
          <w:szCs w:val="24"/>
          <w:lang w:eastAsia="zh-CN" w:bidi="hi-IN"/>
        </w:rPr>
        <w:t>Коммунистический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58" w:right="-1" w:hanging="0"/>
        <w:jc w:val="center"/>
        <w:rPr>
          <w:rFonts w:ascii="Times New Roman" w:hAnsi="Times New Roman" w:eastAsia="Droid Sans Fallback;MS Mincho" w:cs="Times New Roman"/>
          <w:b/>
          <w:b/>
          <w:color w:val="000000"/>
          <w:spacing w:val="-6"/>
          <w:w w:val="127"/>
          <w:kern w:val="2"/>
          <w:sz w:val="24"/>
          <w:szCs w:val="24"/>
          <w:lang w:eastAsia="zh-CN" w:bidi="hi-IN"/>
        </w:rPr>
      </w:pPr>
      <w:r>
        <w:rPr>
          <w:rFonts w:eastAsia="Droid Sans Fallback;MS Mincho" w:cs="Times New Roman" w:ascii="Times New Roman" w:hAnsi="Times New Roman"/>
          <w:b/>
          <w:color w:val="000000"/>
          <w:spacing w:val="-6"/>
          <w:w w:val="127"/>
          <w:kern w:val="2"/>
          <w:sz w:val="24"/>
          <w:szCs w:val="24"/>
          <w:lang w:eastAsia="zh-CN" w:bidi="hi-IN"/>
        </w:rPr>
        <w:t>СОВЕТ  ДЕПУТАТОВ</w:t>
      </w:r>
    </w:p>
    <w:tbl>
      <w:tblPr>
        <w:tblW w:w="1011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1"/>
      </w:tblGrid>
      <w:tr>
        <w:trPr>
          <w:trHeight w:val="122" w:hRule="atLeast"/>
        </w:trPr>
        <w:tc>
          <w:tcPr>
            <w:tcW w:w="10111" w:type="dxa"/>
            <w:tcBorders>
              <w:top w:val="doub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Droid Sans Fallback;MS Mincho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Droid Sans Fallback;MS Mincho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628256,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Ханты-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Мансийский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автономный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округ-Югра</w:t>
        <w:tab/>
        <w:tab/>
        <w:tab/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                       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телефон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(факс):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4-60-45</w:t>
      </w:r>
    </w:p>
    <w:p>
      <w:pPr>
        <w:pStyle w:val="Normal"/>
        <w:widowControl w:val="false"/>
        <w:tabs>
          <w:tab w:val="clear" w:pos="708"/>
          <w:tab w:val="left" w:pos="9705" w:leader="none"/>
        </w:tabs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Тюменской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области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телефон: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4-62-94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Советский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район</w:t>
        <w:tab/>
        <w:tab/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4-63-26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п.г.т.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  <w:t>Коммунистический</w:t>
        <w:tab/>
        <w:tab/>
        <w:tab/>
        <w:tab/>
        <w:tab/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zh-CN" w:bidi="hi-IN"/>
        </w:rPr>
        <w:t xml:space="preserve">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color w:val="000000"/>
          <w:spacing w:val="-15"/>
          <w:kern w:val="2"/>
          <w:sz w:val="18"/>
          <w:szCs w:val="18"/>
          <w:lang w:eastAsia="zh-CN" w:bidi="hi-IN"/>
        </w:rPr>
        <w:t>ул.</w:t>
      </w:r>
      <w:r>
        <w:rPr>
          <w:rFonts w:eastAsia="Times New Roman" w:cs="Times New Roman" w:ascii="Times New Roman" w:hAnsi="Times New Roman"/>
          <w:color w:val="000000"/>
          <w:spacing w:val="-15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color w:val="000000"/>
          <w:spacing w:val="-15"/>
          <w:kern w:val="2"/>
          <w:sz w:val="18"/>
          <w:szCs w:val="18"/>
          <w:lang w:eastAsia="zh-CN" w:bidi="hi-IN"/>
        </w:rPr>
        <w:t>Северная,</w:t>
      </w:r>
      <w:r>
        <w:rPr>
          <w:rFonts w:eastAsia="Times New Roman" w:cs="Times New Roman" w:ascii="Times New Roman" w:hAnsi="Times New Roman"/>
          <w:color w:val="000000"/>
          <w:spacing w:val="-15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color w:val="000000"/>
          <w:spacing w:val="-15"/>
          <w:kern w:val="2"/>
          <w:sz w:val="18"/>
          <w:szCs w:val="18"/>
          <w:lang w:eastAsia="zh-CN" w:bidi="hi-IN"/>
        </w:rPr>
        <w:t>д.13</w:t>
        <w:tab/>
      </w:r>
    </w:p>
    <w:tbl>
      <w:tblPr>
        <w:tblW w:w="100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4"/>
      </w:tblGrid>
      <w:tr>
        <w:trPr>
          <w:trHeight w:val="170" w:hRule="atLeast"/>
        </w:trPr>
        <w:tc>
          <w:tcPr>
            <w:tcW w:w="10094" w:type="dxa"/>
            <w:tcBorders>
              <w:top w:val="doub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Droid Sans Fallback;MS Mincho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Droid Sans Fallback;MS Mincho" w:cs="Times New Roman" w:ascii="Times New Roman" w:hAnsi="Times New Roman"/>
                <w:kern w:val="2"/>
                <w:sz w:val="18"/>
                <w:szCs w:val="18"/>
                <w:lang w:eastAsia="zh-CN" w:bidi="hi-IN"/>
              </w:rPr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rPr/>
      </w:pPr>
      <w:r>
        <w:rPr>
          <w:rFonts w:eastAsia="Droid Sans Fallback;MS Mincho" w:cs="Times New Roman" w:ascii="Times New Roman" w:hAnsi="Times New Roman"/>
          <w:color w:val="000000"/>
          <w:spacing w:val="-6"/>
          <w:kern w:val="2"/>
          <w:sz w:val="24"/>
          <w:szCs w:val="24"/>
          <w:lang w:eastAsia="zh-CN" w:bidi="hi-IN"/>
        </w:rPr>
        <w:t>«__»</w:t>
      </w:r>
      <w:r>
        <w:rPr>
          <w:rFonts w:eastAsia="Times New Roman" w:cs="Times New Roman" w:ascii="Times New Roman" w:hAnsi="Times New Roman"/>
          <w:color w:val="000000"/>
          <w:spacing w:val="-6"/>
          <w:kern w:val="2"/>
          <w:sz w:val="24"/>
          <w:szCs w:val="24"/>
          <w:lang w:eastAsia="zh-CN" w:bidi="hi-IN"/>
        </w:rPr>
        <w:t xml:space="preserve"> ______ </w:t>
      </w:r>
      <w:r>
        <w:rPr>
          <w:rFonts w:eastAsia="Droid Sans Fallback;MS Mincho" w:cs="Times New Roman" w:ascii="Times New Roman" w:hAnsi="Times New Roman"/>
          <w:color w:val="000000"/>
          <w:spacing w:val="-6"/>
          <w:kern w:val="2"/>
          <w:sz w:val="24"/>
          <w:szCs w:val="24"/>
          <w:lang w:eastAsia="zh-CN" w:bidi="hi-IN"/>
        </w:rPr>
        <w:t>2022  г.</w:t>
      </w:r>
      <w:r>
        <w:rPr>
          <w:rFonts w:eastAsia="Times New Roman" w:cs="Times New Roman" w:ascii="Times New Roman" w:hAnsi="Times New Roman"/>
          <w:color w:val="000000"/>
          <w:spacing w:val="-6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№ ___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rPr>
          <w:rFonts w:ascii="Times New Roman" w:hAnsi="Times New Roman" w:eastAsia="Droid Sans Fallback;MS Mincho" w:cs="Times New Roman"/>
          <w:kern w:val="2"/>
          <w:sz w:val="18"/>
          <w:szCs w:val="18"/>
          <w:lang w:eastAsia="zh-CN" w:bidi="hi-IN"/>
        </w:rPr>
      </w:pPr>
      <w:r>
        <w:rPr>
          <w:rFonts w:eastAsia="Droid Sans Fallback;MS Mincho" w:cs="Times New Roman" w:ascii="Times New Roman" w:hAnsi="Times New Roman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jc w:val="center"/>
        <w:rPr/>
      </w:pPr>
      <w:r>
        <w:rPr>
          <w:rFonts w:eastAsia="Droid Sans Fallback;MS Mincho" w:cs="Times New Roman" w:ascii="Times New Roman" w:hAnsi="Times New Roman"/>
          <w:b/>
          <w:kern w:val="2"/>
          <w:sz w:val="24"/>
          <w:szCs w:val="24"/>
          <w:lang w:eastAsia="zh-CN" w:bidi="hi-IN"/>
        </w:rPr>
        <w:t>РЕШЕНИЕ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(проект)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 w:bidi="hi-I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 w:bidi="hi-IN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г.п. Коммунистический от 28.12.2018 года № 158 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«Об утверждении Правил благоустройства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территории городского поселения Коммунистический»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г.п. Коммунистический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Совет депутатов городского поселения Коммунистический  решил: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Внести в решение Совета депутатов г.п. Коммунистический от 28.12.2018 года № 158 «Об утверждении Правил благоустройства территории городского поселения Коммунистический»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следующие изменения: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пункте 1.1. статьи 1 слова «Методическими 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рекомендациями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№ 711/пр.» заменить словами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образований».»;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2.5. статьи 2 изложить в новой редакции: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«2.5. К потенциальным участникам деятельности по благоустройству территорий следующие группы лиц: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представители профессионального сообщества, в том числе эксперты в сфере градостроительства, архитектуры, урбанистики, экономики,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е) региональные центры компетенций;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ж) иные лица.»;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в пункте 7.8. статьи 7 слова «</w:t>
      </w:r>
      <w:r>
        <w:rPr>
          <w:rFonts w:eastAsia="Arial" w:cs="Times New Roman" w:ascii="Times New Roman" w:hAnsi="Times New Roman"/>
          <w:sz w:val="24"/>
          <w:szCs w:val="24"/>
          <w:lang w:eastAsia="ru-RU"/>
        </w:rPr>
        <w:t>ГОСТ Р 52279-2004» заменить словами «ГОСТ Р 52289-2019»;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в пункте 21.57 статьи 21 слова «</w:t>
      </w:r>
      <w:r>
        <w:rPr>
          <w:rFonts w:cs="Times New Roman" w:ascii="Times New Roman" w:hAnsi="Times New Roman"/>
          <w:sz w:val="24"/>
          <w:szCs w:val="24"/>
        </w:rPr>
        <w:t>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СП 28.13330, а также с учетом методического пособия «Противопожарные мероприятия при проектировании фасадных систем» (разработанного Министерством строительства и жилищно-коммунального хозяйства РФ, Федеральным автономным учреждением «Федеральный центр нормирования, стандартизации и оценки соответствия в строительстве» 2017 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заменить словами «</w:t>
      </w:r>
      <w:r>
        <w:rPr>
          <w:rFonts w:cs="Times New Roman" w:ascii="Times New Roman" w:hAnsi="Times New Roman"/>
          <w:sz w:val="24"/>
          <w:szCs w:val="24"/>
        </w:rPr>
        <w:t>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СП 28.13330.2017.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 пункты 22.4.3. – 22.4.12 раздела 22.4. статьи 22 изложить в новой редакции: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«22.4.3. 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следует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 Понятия «бункер», «контейнер» и «контейнерная площадка» применяется в значениях, установленных 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N 641».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22.4.4. К элементам благоустройства контейнерных площадок относится покрытие контейнерной площадки, элементы сопряжения покрытий, контейнеры, бункеры, ограждение контейнерной площадки.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22.4.5. Контейнерные площадки следует оборудовать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22.4.6. 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22.4.7. Запрещается устраивать ограждение контейнерных площадок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22.4.8. 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22.4.9. 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22.4.10. Контейнерные площадки следует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22.4.11. При содержании территорий муниципальных образований запрещается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22.4.12. Обеспечивается свободный подъезд мусоровозов непосредственно к контейнерам, бункерам и выгребным ямам для удаления отходов.»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1.6. раздел 22.6. статьи 22 дополнить пунктами 22.6.9, 22.6.10 следующего содержания: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«22.6.9. Содержание животных на территории городского поселения Коммунистический осуществляется в соответствии с федеральными законами  и законами Ханты-Мансийского автономного округа – Югры в области обращения с животными и осуществление контроля за их исполнением;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22.6.10. Отлов животных без владельцев, осуществляется в соответствии с  Постановлением Правительства ХМАО - Югры от 27.12.2019 № 550-п «О порядке осуществления деятельности по обращению с животными без владельцев в Ханты-Мансийском автономном округе – Югре.»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в пункте 23.4. статьи 23 слова «СП 59.13330.2016» заменить словами «СП 59.13330.2020»;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1.8. статью 21.1 изложить в новой редакции: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«Статья 21.1.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Прилегающие территории.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21.1.1. Границы прилегающих территорий в муниципальном образовании городское поселение Коммунистический Советского района Ханты-Мансийского автономного округа-Югры определяются в соответствии с порядком, установленным Законом Закон ХМАО - Югры от 22.12.2018  № 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1.9. пункт 35.4, 35.5  статьи 35 изложить в новой редакции: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«35.4. При производстве земляных работ рекомендуется: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9601"/>
      <w:bookmarkEnd w:id="1"/>
      <w:r>
        <w:rPr>
          <w:rFonts w:cs="Times New Roman" w:ascii="Times New Roman" w:hAnsi="Times New Roman"/>
          <w:sz w:val="24"/>
          <w:szCs w:val="24"/>
          <w:lang w:eastAsia="ru-RU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9601"/>
      <w:bookmarkStart w:id="3" w:name="sub_19602"/>
      <w:bookmarkEnd w:id="2"/>
      <w:bookmarkEnd w:id="3"/>
      <w:r>
        <w:rPr>
          <w:rFonts w:cs="Times New Roman" w:ascii="Times New Roman" w:hAnsi="Times New Roman"/>
          <w:sz w:val="24"/>
          <w:szCs w:val="24"/>
          <w:lang w:eastAsia="ru-RU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9602"/>
      <w:bookmarkStart w:id="5" w:name="sub_19603"/>
      <w:bookmarkEnd w:id="4"/>
      <w:bookmarkEnd w:id="5"/>
      <w:r>
        <w:rPr>
          <w:rFonts w:cs="Times New Roman" w:ascii="Times New Roman" w:hAnsi="Times New Roman"/>
          <w:sz w:val="24"/>
          <w:szCs w:val="24"/>
          <w:lang w:eastAsia="ru-RU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9603"/>
      <w:bookmarkStart w:id="7" w:name="sub_19604"/>
      <w:bookmarkEnd w:id="6"/>
      <w:bookmarkEnd w:id="7"/>
      <w:r>
        <w:rPr>
          <w:rFonts w:cs="Times New Roman" w:ascii="Times New Roman" w:hAnsi="Times New Roman"/>
          <w:sz w:val="24"/>
          <w:szCs w:val="24"/>
          <w:lang w:eastAsia="ru-RU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9604"/>
      <w:bookmarkStart w:id="9" w:name="sub_19605"/>
      <w:bookmarkEnd w:id="8"/>
      <w:bookmarkEnd w:id="9"/>
      <w:r>
        <w:rPr>
          <w:rFonts w:cs="Times New Roman" w:ascii="Times New Roman" w:hAnsi="Times New Roman"/>
          <w:sz w:val="24"/>
          <w:szCs w:val="24"/>
          <w:lang w:eastAsia="ru-RU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9605"/>
      <w:bookmarkStart w:id="11" w:name="sub_19606"/>
      <w:bookmarkEnd w:id="10"/>
      <w:bookmarkEnd w:id="11"/>
      <w:r>
        <w:rPr>
          <w:rFonts w:cs="Times New Roman" w:ascii="Times New Roman" w:hAnsi="Times New Roman"/>
          <w:sz w:val="24"/>
          <w:szCs w:val="24"/>
          <w:lang w:eastAsia="ru-RU"/>
        </w:rPr>
        <w:t>е) при производстве аварийных работ выполнять их круглосуточно, без выходных и праздничных дней;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9606"/>
      <w:bookmarkStart w:id="13" w:name="sub_19607"/>
      <w:bookmarkEnd w:id="12"/>
      <w:bookmarkEnd w:id="13"/>
      <w:r>
        <w:rPr>
          <w:rFonts w:cs="Times New Roman" w:ascii="Times New Roman" w:hAnsi="Times New Roman"/>
          <w:sz w:val="24"/>
          <w:szCs w:val="24"/>
          <w:lang w:eastAsia="ru-RU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9607"/>
      <w:bookmarkStart w:id="15" w:name="sub_197"/>
      <w:bookmarkEnd w:id="14"/>
      <w:bookmarkEnd w:id="15"/>
      <w:r>
        <w:rPr>
          <w:rFonts w:cs="Times New Roman" w:ascii="Times New Roman" w:hAnsi="Times New Roman"/>
          <w:sz w:val="24"/>
          <w:szCs w:val="24"/>
          <w:lang w:eastAsia="ru-RU"/>
        </w:rPr>
        <w:t>35.5. При производстве земляных работ не рекомендуется: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197"/>
      <w:bookmarkEnd w:id="16"/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</w:t>
      </w:r>
      <w:bookmarkStart w:id="17" w:name="sub_19701"/>
      <w:r>
        <w:rPr>
          <w:rFonts w:cs="Times New Roman" w:ascii="Times New Roman" w:hAnsi="Times New Roman"/>
          <w:sz w:val="24"/>
          <w:szCs w:val="24"/>
          <w:lang w:eastAsia="ru-RU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9702"/>
      <w:bookmarkEnd w:id="17"/>
      <w:bookmarkEnd w:id="18"/>
      <w:r>
        <w:rPr>
          <w:rFonts w:cs="Times New Roman" w:ascii="Times New Roman" w:hAnsi="Times New Roman"/>
          <w:sz w:val="24"/>
          <w:szCs w:val="24"/>
          <w:lang w:eastAsia="ru-RU"/>
        </w:rPr>
        <w:t>б) осуществлять откачку воды из колодцев, траншей, котлованов на тротуары и проезжую часть улиц;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19702"/>
      <w:bookmarkStart w:id="20" w:name="sub_19703"/>
      <w:bookmarkEnd w:id="19"/>
      <w:bookmarkEnd w:id="20"/>
      <w:r>
        <w:rPr>
          <w:rFonts w:cs="Times New Roman" w:ascii="Times New Roman" w:hAnsi="Times New Roman"/>
          <w:sz w:val="24"/>
          <w:szCs w:val="24"/>
          <w:lang w:eastAsia="ru-RU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9703"/>
      <w:bookmarkStart w:id="22" w:name="sub_19704"/>
      <w:bookmarkEnd w:id="21"/>
      <w:bookmarkEnd w:id="22"/>
      <w:r>
        <w:rPr>
          <w:rFonts w:cs="Times New Roman" w:ascii="Times New Roman" w:hAnsi="Times New Roman"/>
          <w:sz w:val="24"/>
          <w:szCs w:val="24"/>
          <w:lang w:eastAsia="ru-RU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9704"/>
      <w:bookmarkStart w:id="24" w:name="sub_19705"/>
      <w:bookmarkEnd w:id="23"/>
      <w:bookmarkEnd w:id="24"/>
      <w:r>
        <w:rPr>
          <w:rFonts w:cs="Times New Roman" w:ascii="Times New Roman" w:hAnsi="Times New Roman"/>
          <w:sz w:val="24"/>
          <w:szCs w:val="24"/>
          <w:lang w:eastAsia="ru-RU"/>
        </w:rPr>
        <w:t>д) занимать территорию за пределами границ участка производства земляных работ;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sub_19705"/>
      <w:bookmarkStart w:id="26" w:name="sub_19706"/>
      <w:bookmarkEnd w:id="25"/>
      <w:bookmarkEnd w:id="26"/>
      <w:r>
        <w:rPr>
          <w:rFonts w:cs="Times New Roman" w:ascii="Times New Roman" w:hAnsi="Times New Roman"/>
          <w:sz w:val="24"/>
          <w:szCs w:val="24"/>
          <w:lang w:eastAsia="ru-RU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19706"/>
      <w:bookmarkStart w:id="28" w:name="sub_19707"/>
      <w:bookmarkEnd w:id="27"/>
      <w:bookmarkEnd w:id="28"/>
      <w:r>
        <w:rPr>
          <w:rFonts w:cs="Times New Roman" w:ascii="Times New Roman" w:hAnsi="Times New Roman"/>
          <w:sz w:val="24"/>
          <w:szCs w:val="24"/>
          <w:lang w:eastAsia="ru-RU"/>
        </w:rPr>
        <w:t>ж) производить земляные работы по ремонту инженерных коммуникаций неаварийного характера под видом проведения аварийных работ.»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1.10. статью 36 дополнить пунктом 36.17 следующего содержания: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«36.17.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 При проектировании объектов благоустройства предусматривается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Проектирование, строительство, установку технических средств и оборудования, способствующих передвижению МГН, осуществляется в том числе при новом строительстве в соответствии с утвержденной проектной документацией.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3. Пути движения МГН, входные группы в здания и сооружения следует проектировать в соответствии с </w:t>
      </w:r>
      <w:hyperlink r:id="rId6">
        <w:r>
          <w:rPr>
            <w:rFonts w:cs="Times New Roman" w:ascii="Times New Roman" w:hAnsi="Times New Roman"/>
            <w:sz w:val="24"/>
            <w:szCs w:val="24"/>
            <w:lang w:eastAsia="ru-RU"/>
          </w:rPr>
          <w:t>СП 59.13330.2020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 xml:space="preserve"> «Свод правил. Доступность зданий и сооружений для маломобильных групп населения. СНиП 35-01-2001».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 Тротуары, подходы к зданиям, строениям и сооружениям, ступени и пандусы следует выполнять с нескользящей поверхностью.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требуется обрабатывать специальными противогололедными средствами или укрывать такие поверхности противоскользящими материалами.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устанавливаются тактильные наземные указатели.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Для информирования инвалидов по зрению на путях их движения, указания направления движения, идентификации мест и возможности получения услуги общественные территории населенного пункта, территории, прилегающие к объектам социальной инфраструктуры, зонам транспортно-пересадочных узлов и иных центров притяжения оборудуются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 тактильных мнемосхемах размещается в том числе тактильная пространственная информация, позволяющая определить фактическое положение объектов в пространстве.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 тактильных указателях размещается тактильная информация, необходимая инвалиду по зрению вдоль пути следования и позволяющая 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1.11. статью 39 дополнить пунктами 39.6, 39.7 следующего содержания: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«39.6. Перечень видов работ по содержанию прилегающих территорий, в том числе для собственников жилых домов индивидуальной и другой малоэтажной застройки на прилегающей территории,  включает:;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содержания деревьев и кустарников, в том числе: обрезку сухих сучьев и мелкой суши; сбор срезанных ветвей; прополку и рыхление приствольных лунок; полив в приствольные лунки;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очищение канавы, трубы для стока воды для обеспечения отвода ливневых вод;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осуществление сброса, накопление мусора и отходов в специально отведенных для этих целей местах (площадках, контейнерах и др.);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обустройство и содержание ливневых систем водоотведения, не допуская розлива (слива) сточных и фекальных вод;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 уборку мусора, удаление карантинной сорной растительности.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содержание покрытия прилегающей территории в летний и зимний периоды, в том числе очистку и подметание прилегающей территории; мойку прилегающей территории; посыпку и обработку прилегающей территории противогололедными средствами; укладку свежевыпавшего снега в валы или кучи; текущий ремонт»;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содержание газонов, в том числе прочесывание поверхности железными граблями; покос травостоя; сгребание и уборку скошенной травы и листвы; очистку от мусора; полив;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39.7.  Размер прилегающей территории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участков; описание работ по содержанию прилегающих территорий; периодичность выполнения работ по содержанию прилегающих территорий определяется настоящими Правилами  и иными нормативными правовыми актами органов местного самоуправления, регламентирующими порядок выполнения работ по содержанию объектов благоустройства на прилегающей территории.»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9" w:name="sub_19707"/>
      <w:bookmarkEnd w:id="29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Опубликовать настоящее  Решение в  Бюллетене  «Вестник»  и  разместить на официальном сайте городского поселения Коммунистический.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autoSpaceDE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2589" w:firstLine="15"/>
        <w:rPr/>
      </w:pP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Председатель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Совета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депутатов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3293745</wp:posOffset>
                </wp:positionH>
                <wp:positionV relativeFrom="paragraph">
                  <wp:posOffset>25400</wp:posOffset>
                </wp:positionV>
                <wp:extent cx="2896235" cy="70231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7023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Глава городского поселения Коммунистический 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>Л.А. Вилочева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8.05pt;height:55.3pt;mso-wrap-distance-left:9.05pt;mso-wrap-distance-right:9.05pt;mso-wrap-distance-top:0pt;mso-wrap-distance-bottom:0pt;margin-top:2pt;mso-position-vertical-relative:text;margin-left:259.35pt;mso-position-horizontal-relative:text">
                <v:fill opacity="0f"/>
                <v:textbox inset="0.00138888888888889in,0.00138888888888889in,0.00138888888888889in,0.00138888888888889in"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Глава городского поселения Коммунистический </w:t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spacing w:before="0" w:after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ab/>
                        <w:tab/>
                        <w:tab/>
                        <w:t>Л.А. Вилочева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rPr/>
      </w:pP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городского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поселения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Droid Sans Fallback;MS Mincho" w:cs="Times New Roman" w:ascii="Times New Roman" w:hAnsi="Times New Roman"/>
          <w:kern w:val="2"/>
          <w:sz w:val="24"/>
          <w:szCs w:val="24"/>
          <w:lang w:eastAsia="zh-CN" w:bidi="hi-IN"/>
        </w:rPr>
        <w:t>Коммунистический</w:t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Droid Sans Fallback;MS Mincho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С.А. Фалина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firstLine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17" w:hanging="0"/>
        <w:jc w:val="both"/>
        <w:rPr/>
      </w:pPr>
      <w:r>
        <w:rPr/>
      </w:r>
    </w:p>
    <w:p>
      <w:pPr>
        <w:pStyle w:val="Western"/>
        <w:spacing w:before="0" w:after="0"/>
        <w:jc w:val="right"/>
        <w:rPr/>
      </w:pPr>
      <w:r>
        <w:rPr/>
        <w:t>Приложение 2</w:t>
      </w:r>
    </w:p>
    <w:p>
      <w:pPr>
        <w:pStyle w:val="Western"/>
        <w:spacing w:before="0" w:after="0"/>
        <w:jc w:val="right"/>
        <w:rPr/>
      </w:pPr>
      <w:r>
        <w:rPr/>
        <w:t>к постановлению главы</w:t>
      </w:r>
    </w:p>
    <w:p>
      <w:pPr>
        <w:pStyle w:val="Western"/>
        <w:spacing w:before="0" w:after="0"/>
        <w:jc w:val="right"/>
        <w:rPr/>
      </w:pPr>
      <w:r>
        <w:rPr/>
        <w:t xml:space="preserve"> </w:t>
      </w:r>
      <w:r>
        <w:rPr/>
        <w:t xml:space="preserve">городского поселения </w:t>
      </w:r>
    </w:p>
    <w:p>
      <w:pPr>
        <w:pStyle w:val="Western"/>
        <w:spacing w:before="0" w:after="0"/>
        <w:jc w:val="right"/>
        <w:rPr/>
      </w:pPr>
      <w:r>
        <w:rPr/>
        <w:t xml:space="preserve">Коммунистический </w:t>
      </w:r>
    </w:p>
    <w:p>
      <w:pPr>
        <w:pStyle w:val="Western"/>
        <w:spacing w:before="0" w:after="0"/>
        <w:jc w:val="right"/>
        <w:rPr/>
      </w:pPr>
      <w:r>
        <w:rPr>
          <w:rFonts w:eastAsia="Andale Sans UI;Times New Roman" w:cs="Tahoma"/>
          <w:kern w:val="2"/>
          <w:lang w:eastAsia="ja-JP" w:bidi="fa-IR"/>
        </w:rPr>
        <w:t xml:space="preserve">от  06.04.2022г. </w:t>
      </w:r>
      <w:r>
        <w:rPr>
          <w:rFonts w:eastAsia="Andale Sans UI;Times New Roman" w:cs="Tahoma"/>
          <w:kern w:val="2"/>
          <w:lang w:val="de-DE" w:eastAsia="ja-JP" w:bidi="fa-IR"/>
        </w:rPr>
        <w:t>№</w:t>
      </w:r>
      <w:r>
        <w:rPr>
          <w:rFonts w:eastAsia="Andale Sans UI;Times New Roman" w:cs="Tahoma"/>
          <w:kern w:val="2"/>
          <w:lang w:eastAsia="ja-JP" w:bidi="fa-IR"/>
        </w:rPr>
        <w:t xml:space="preserve"> 7  </w:t>
      </w:r>
    </w:p>
    <w:p>
      <w:pPr>
        <w:pStyle w:val="Normal"/>
        <w:suppressAutoHyphens w:val="false"/>
        <w:ind w:firstLine="540"/>
        <w:jc w:val="center"/>
        <w:rPr>
          <w:lang w:eastAsia="ru-RU"/>
        </w:rPr>
      </w:pPr>
      <w:r>
        <w:rPr>
          <w:lang w:eastAsia="ru-RU"/>
        </w:rPr>
        <w:tab/>
      </w:r>
    </w:p>
    <w:p>
      <w:pPr>
        <w:pStyle w:val="Normal"/>
        <w:suppressAutoHyphens w:val="false"/>
        <w:ind w:firstLine="540"/>
        <w:jc w:val="center"/>
        <w:rPr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tLeast" w:line="0"/>
        <w:ind w:firstLine="54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ОПОВЕЩЕНИЕ О НАЧАЛЕ ОБЩЕСТВЕННЫХ ОБСУЖДЕНИЙ</w:t>
      </w:r>
    </w:p>
    <w:p>
      <w:pPr>
        <w:pStyle w:val="Normal"/>
        <w:suppressAutoHyphens w:val="false"/>
        <w:spacing w:lineRule="atLeast" w:line="0"/>
        <w:ind w:firstLine="54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tLeast" w:line="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обсуждений, утвержденным решением Совета депутатов городского поселения Коммунистический постановлением главы городского поселения Коммунистический от 06</w:t>
      </w:r>
      <w:r>
        <w:rPr>
          <w:rFonts w:eastAsia="Andale Sans UI;Times New Roman" w:cs="Tahoma" w:ascii="Times New Roman" w:hAnsi="Times New Roman"/>
          <w:kern w:val="2"/>
          <w:sz w:val="24"/>
          <w:szCs w:val="24"/>
          <w:lang w:eastAsia="ja-JP" w:bidi="fa-IR"/>
        </w:rPr>
        <w:t>.04.2022 г.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7    проводятся общественные обсуждения по проекту:</w:t>
      </w:r>
    </w:p>
    <w:p>
      <w:pPr>
        <w:pStyle w:val="Normal"/>
        <w:suppressAutoHyphens w:val="false"/>
        <w:spacing w:lineRule="atLeast" w:line="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решения Совета депутатов городского поселения Коммунистический «О внесении изменений в решение Совета депутатов городского поселения Коммунистический от 28.12.2018 № 158 «Об утверждении Правил благоустройства территории городского поселения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Коммунистический»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>
      <w:pPr>
        <w:pStyle w:val="Normal"/>
        <w:suppressAutoHyphens w:val="false"/>
        <w:spacing w:lineRule="atLeast" w:line="283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(вопрос, подлежащий рассмотрению на общественных обсуждениях)</w:t>
      </w:r>
    </w:p>
    <w:p>
      <w:pPr>
        <w:pStyle w:val="Normal"/>
        <w:suppressAutoHyphens w:val="false"/>
        <w:spacing w:lineRule="atLeast" w:line="283" w:before="0" w:after="0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>
      <w:pPr>
        <w:pStyle w:val="Normal"/>
        <w:suppressAutoHyphens w:val="false"/>
        <w:spacing w:lineRule="atLeast" w:line="0" w:before="0" w:after="0"/>
        <w:ind w:lef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Правовой отдел Администрации городского поселения Коммунистический _____________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none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(наименование организатора общественных обсуждений)</w:t>
      </w:r>
    </w:p>
    <w:p>
      <w:pPr>
        <w:pStyle w:val="Normal"/>
        <w:suppressAutoHyphens w:val="false"/>
        <w:spacing w:lineRule="atLeast" w:line="0" w:before="0" w:after="0"/>
        <w:ind w:lef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Ханты-Мансийский автономный округ – Югра, Советский район, п. Коммунистический, ул.    Северная, д. 13_8(34675)46356________________________________     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none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>(адрес местонахождения организатора общественных обсуждений, телефон)</w:t>
      </w:r>
    </w:p>
    <w:p>
      <w:pPr>
        <w:pStyle w:val="Normal"/>
        <w:suppressAutoHyphens w:val="false"/>
        <w:spacing w:lineRule="atLeast" w:line="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Пепелева Елена Александровна, начальник правового отдела Администрации_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>(Ф.И.О., должность представителя организатора общественных обсуждений)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06.04.2022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06.05.2022 г.</w:t>
      </w:r>
    </w:p>
    <w:p>
      <w:pPr>
        <w:pStyle w:val="Normal"/>
        <w:suppressAutoHyphens w:val="false"/>
        <w:spacing w:lineRule="atLeast" w:line="0" w:before="0" w:after="2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Размещение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>
      <w:pPr>
        <w:pStyle w:val="Normal"/>
        <w:suppressAutoHyphens w:val="false"/>
        <w:spacing w:lineRule="atLeast" w:line="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сайт: </w:t>
      </w:r>
      <w:hyperlink r:id="rId7">
        <w:r>
          <w:rPr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samza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>
      <w:pPr>
        <w:pStyle w:val="Normal"/>
        <w:suppressAutoHyphens w:val="false"/>
        <w:spacing w:lineRule="atLeast" w:line="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информационный стенд: </w:t>
      </w:r>
      <w:r>
        <w:rPr>
          <w:rFonts w:ascii="Times New Roman" w:hAnsi="Times New Roman"/>
          <w:sz w:val="24"/>
          <w:szCs w:val="24"/>
          <w:u w:val="single"/>
        </w:rPr>
        <w:t>п. Коммунистический, ул. Северная, д.13, около здания   Администрации г.п. Коммунистический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(адрес)</w:t>
      </w:r>
    </w:p>
    <w:p>
      <w:pPr>
        <w:pStyle w:val="Normal"/>
        <w:suppressAutoHyphens w:val="false"/>
        <w:spacing w:lineRule="atLeast" w:line="0" w:before="0" w:after="2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Экспозиция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 проведения экспозиции: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06.04.2022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06.05.2022 г.</w:t>
      </w:r>
    </w:p>
    <w:p>
      <w:pPr>
        <w:pStyle w:val="Normal"/>
        <w:suppressAutoHyphens w:val="false"/>
        <w:spacing w:lineRule="atLeast" w:line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размещения экспозиции: </w:t>
      </w:r>
      <w:r>
        <w:rPr>
          <w:rFonts w:ascii="Times New Roman" w:hAnsi="Times New Roman"/>
          <w:sz w:val="24"/>
          <w:szCs w:val="24"/>
          <w:u w:val="single"/>
        </w:rPr>
        <w:t>п. Коммунистический, ул. Северная, д.13, Администрация г.п. Коммунистический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uppressAutoHyphens w:val="false"/>
        <w:spacing w:lineRule="atLeast" w: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(время): «20» апреля 2022 г. с 13:00 час. по 16:00 час. </w:t>
      </w:r>
    </w:p>
    <w:p>
      <w:pPr>
        <w:pStyle w:val="Normal"/>
        <w:suppressAutoHyphens w:val="false"/>
        <w:spacing w:lineRule="atLeast" w:line="0" w:before="0" w:after="86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проведения:</w:t>
      </w:r>
      <w:r>
        <w:rPr>
          <w:rFonts w:ascii="Times New Roman" w:hAnsi="Times New Roman"/>
          <w:sz w:val="24"/>
          <w:szCs w:val="24"/>
          <w:u w:val="single"/>
        </w:rPr>
        <w:t xml:space="preserve"> п. Коммунистический, ул. Северная, д.13, Администрация г.п. Коммунистический, кабинет № 7.</w:t>
      </w:r>
    </w:p>
    <w:p>
      <w:pPr>
        <w:pStyle w:val="Normal"/>
        <w:suppressAutoHyphens w:val="false"/>
        <w:spacing w:lineRule="atLeast" w:line="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 организатора общественных обсуждений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Пепелева Елена Александровна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(Ф.И.О.) </w:t>
      </w:r>
    </w:p>
    <w:p>
      <w:pPr>
        <w:pStyle w:val="Normal"/>
        <w:suppressAutoHyphens w:val="false"/>
        <w:spacing w:lineRule="atLeast" w:line="0" w:before="0" w:after="86"/>
        <w:jc w:val="both"/>
        <w:rPr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tLeast" w:line="0" w:before="0" w:after="86"/>
        <w:jc w:val="both"/>
        <w:rPr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tLeast" w:line="0" w:before="0" w:after="86"/>
        <w:jc w:val="both"/>
        <w:rPr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Прием предложений и замечаний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06.04.2022</w:t>
      </w:r>
      <w:r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06.05.2022 г.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в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>
      <w:pPr>
        <w:pStyle w:val="Normal"/>
        <w:suppressAutoHyphens w:val="false"/>
        <w:spacing w:lineRule="atLeast" w:line="0" w:before="0" w:after="86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- официального сайта </w:t>
      </w:r>
      <w:hyperlink r:id="rId8">
        <w:r>
          <w:rPr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samza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,;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в письменной форме по адресу: </w:t>
      </w:r>
      <w:r>
        <w:rPr>
          <w:rFonts w:ascii="Times New Roman" w:hAnsi="Times New Roman"/>
          <w:sz w:val="24"/>
          <w:szCs w:val="24"/>
        </w:rPr>
        <w:t>п. Коммунистический, ул. Северная, д.13, Администрация г.п. Коммунистический, кабинет № 7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(адрес организатора общественных обсуждений)</w:t>
      </w:r>
    </w:p>
    <w:p>
      <w:pPr>
        <w:pStyle w:val="Normal"/>
        <w:suppressAutoHyphens w:val="false"/>
        <w:spacing w:lineRule="atLeast" w:line="0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записи в журнале регистрации участников общественных обсуждений.</w:t>
      </w:r>
    </w:p>
    <w:p>
      <w:pPr>
        <w:pStyle w:val="Normal"/>
        <w:suppressAutoHyphens w:val="false"/>
        <w:spacing w:lineRule="atLeast" w:line="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пределах которой проводятся общественные обсуждения,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suppressAutoHyphens w:val="false"/>
        <w:spacing w:lineRule="atLeast" w:line="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>
      <w:pPr>
        <w:pStyle w:val="Normal"/>
        <w:widowControl w:val="false"/>
        <w:suppressAutoHyphens w:val="false"/>
        <w:spacing w:lineRule="atLeast" w:line="0" w:before="0" w:after="0"/>
        <w:ind w:firstLine="540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sectPr>
      <w:type w:val="nextPage"/>
      <w:pgSz w:w="11906" w:h="16838"/>
      <w:pgMar w:left="1276" w:right="707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 Roman">
    <w:altName w:val="Times New Roman"/>
    <w:charset w:val="00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5" w:hanging="1155"/>
      </w:pPr>
      <w:rPr>
        <w:sz w:val="24"/>
        <w:b w:val="false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75" w:hanging="1155"/>
      </w:pPr>
      <w:rPr>
        <w:sz w:val="24"/>
        <w:b w:val="false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4"/>
        <w:szCs w:val="24"/>
        <w:bCs/>
        <w:rFonts w:ascii="Times New Roman" w:hAnsi="Times New Roman" w:eastAsia="Times New Roman" w:cs="Times New Roman"/>
        <w:lang w:eastAsia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4284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WW8Num3z1">
    <w:name w:val="WW8Num3z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WW8Num1z1">
    <w:name w:val="WW8Num1z1"/>
    <w:qFormat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42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1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Times New Roman" w:cs="Tahoma"/>
      <w:color w:val="auto"/>
      <w:kern w:val="2"/>
      <w:sz w:val="24"/>
      <w:szCs w:val="24"/>
      <w:lang w:val="de-DE" w:eastAsia="ja-JP" w:bidi="fa-IR"/>
    </w:rPr>
  </w:style>
  <w:style w:type="paragraph" w:styleId="Western">
    <w:name w:val="western"/>
    <w:basedOn w:val="Standard"/>
    <w:qFormat/>
    <w:pPr>
      <w:widowControl/>
      <w:suppressAutoHyphens w:val="false"/>
      <w:spacing w:before="280" w:after="119"/>
      <w:jc w:val="both"/>
      <w:textAlignment w:val="auto"/>
    </w:pPr>
    <w:rPr>
      <w:rFonts w:eastAsia="Arial Unicode MS" w:cs="Times New Roman"/>
      <w:color w:val="000000"/>
      <w:kern w:val="0"/>
      <w:lang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consultantplus://offline/ref=223173E67E7EE9B1A4EBCBFE1E08A71B158AB5DF28F17E8EDB0F773460A802DB6D1B1977A5700040l1bEL" TargetMode="External"/><Relationship Id="rId5" Type="http://schemas.openxmlformats.org/officeDocument/2006/relationships/hyperlink" Target="consultantplus://offline/ref=17B7A1E8C69C11A08DC248933B34BECD2254DBEDA4848069C2AFDA521C98210982A8948055B1D3D7BE8F8084DAW8u3H" TargetMode="External"/><Relationship Id="rId6" Type="http://schemas.openxmlformats.org/officeDocument/2006/relationships/hyperlink" Target="consultantplus://offline/ref=E2AEDDDCBEC8131737EFC8D6B2C1BE5BF6F6F2D65062E85D1A7AB22C7A63878E53AC834324E814F925DEA5B4REsAG" TargetMode="External"/><Relationship Id="rId7" Type="http://schemas.openxmlformats.org/officeDocument/2006/relationships/hyperlink" Target="mailto:adm@samza.ru" TargetMode="External"/><Relationship Id="rId8" Type="http://schemas.openxmlformats.org/officeDocument/2006/relationships/hyperlink" Target="mailto:adm@samza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LibreOffice/7.1.4.2$Windows_X86_64 LibreOffice_project/a529a4fab45b75fefc5b6226684193eb000654f6</Application>
  <AppVersion>15.0000</AppVersion>
  <Pages>8</Pages>
  <Words>2794</Words>
  <Characters>21283</Characters>
  <CharactersWithSpaces>25248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2022-04-07T06:17:00Z</dcterms:created>
  <dc:creator>БогдановаЕА</dc:creator>
  <dc:description/>
  <dc:language>ru-RU</dc:language>
  <cp:lastModifiedBy/>
  <cp:lastPrinted>2022-04-07T11:22:33Z</cp:lastPrinted>
  <dcterms:modified xsi:type="dcterms:W3CDTF">2022-04-07T15:54:24Z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